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DF" w:rsidRDefault="00CE197D" w:rsidP="007960D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9646139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1752A" w:rsidRPr="0031752A">
        <w:rPr>
          <w:rFonts w:ascii="標楷體" w:eastAsia="標楷體" w:hAnsi="標楷體" w:hint="eastAsia"/>
          <w:b/>
          <w:sz w:val="32"/>
          <w:szCs w:val="32"/>
        </w:rPr>
        <w:t>「</w:t>
      </w:r>
      <w:r w:rsidR="00A7690B">
        <w:rPr>
          <w:rFonts w:ascii="標楷體" w:eastAsia="標楷體" w:hAnsi="標楷體" w:hint="eastAsia"/>
          <w:b/>
          <w:sz w:val="32"/>
          <w:szCs w:val="32"/>
        </w:rPr>
        <w:t>臺日</w:t>
      </w:r>
      <w:r w:rsidR="0031752A" w:rsidRPr="0031752A">
        <w:rPr>
          <w:rFonts w:ascii="標楷體" w:eastAsia="標楷體" w:hAnsi="標楷體" w:hint="eastAsia"/>
          <w:b/>
          <w:sz w:val="32"/>
          <w:szCs w:val="32"/>
        </w:rPr>
        <w:t>時間銀行</w:t>
      </w:r>
      <w:r w:rsidR="00A7690B">
        <w:rPr>
          <w:rFonts w:ascii="標楷體" w:eastAsia="標楷體" w:hAnsi="標楷體" w:hint="eastAsia"/>
          <w:b/>
          <w:sz w:val="32"/>
          <w:szCs w:val="32"/>
        </w:rPr>
        <w:t>推動交流</w:t>
      </w:r>
      <w:r w:rsidR="0031752A" w:rsidRPr="0031752A">
        <w:rPr>
          <w:rFonts w:ascii="標楷體" w:eastAsia="標楷體" w:hAnsi="標楷體" w:hint="eastAsia"/>
          <w:b/>
          <w:sz w:val="32"/>
          <w:szCs w:val="32"/>
        </w:rPr>
        <w:t>座談會</w:t>
      </w:r>
      <w:r w:rsidR="00A7690B">
        <w:rPr>
          <w:rFonts w:ascii="標楷體" w:eastAsia="標楷體" w:hAnsi="標楷體" w:hint="eastAsia"/>
          <w:b/>
          <w:sz w:val="32"/>
          <w:szCs w:val="32"/>
        </w:rPr>
        <w:t>」</w:t>
      </w:r>
      <w:bookmarkEnd w:id="0"/>
      <w:r w:rsidR="004E7E01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91BA1" w:rsidRPr="00CE197D" w:rsidRDefault="00C91BA1" w:rsidP="00C91BA1">
      <w:pPr>
        <w:pStyle w:val="aa"/>
        <w:spacing w:line="50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:rsidR="00845022" w:rsidRPr="00C91BA1" w:rsidRDefault="00845022" w:rsidP="004C3CDB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C91BA1">
        <w:rPr>
          <w:rFonts w:ascii="標楷體" w:eastAsia="標楷體" w:hAnsi="標楷體" w:hint="eastAsia"/>
          <w:bCs/>
          <w:sz w:val="28"/>
          <w:szCs w:val="28"/>
        </w:rPr>
        <w:t>計畫</w:t>
      </w:r>
      <w:r w:rsidR="007B2BB4">
        <w:rPr>
          <w:rFonts w:ascii="標楷體" w:eastAsia="標楷體" w:hAnsi="標楷體" w:hint="eastAsia"/>
          <w:bCs/>
          <w:sz w:val="28"/>
          <w:szCs w:val="28"/>
        </w:rPr>
        <w:t>緣起</w:t>
      </w:r>
    </w:p>
    <w:p w:rsidR="007B2BB4" w:rsidRDefault="0052640B" w:rsidP="004C3CDB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C9720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059FC">
        <w:rPr>
          <w:rFonts w:ascii="標楷體" w:eastAsia="標楷體" w:hAnsi="標楷體" w:hint="eastAsia"/>
          <w:bCs/>
          <w:sz w:val="28"/>
          <w:szCs w:val="28"/>
        </w:rPr>
        <w:t>時間銀行是一種以時間為體，互助為本的運作模式，鼓勵雙向互助的機制，透過服務的給予與接受(give and take)，讓服務者從中獲得社會認同及接納，進而促成助人的循環，進一步重建及強化社區及社會的互惠網絡。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在國外，時間銀行制度已行之有年，例如美國的Timebanks USA、英國的</w:t>
      </w:r>
      <w:proofErr w:type="spellStart"/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Timebanking</w:t>
      </w:r>
      <w:proofErr w:type="spellEnd"/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 xml:space="preserve"> UK、日本的時間預託制度</w:t>
      </w:r>
      <w:r w:rsidR="00C9720C">
        <w:rPr>
          <w:rFonts w:ascii="標楷體" w:eastAsia="標楷體" w:hAnsi="標楷體" w:hint="eastAsia"/>
          <w:bCs/>
          <w:sz w:val="28"/>
          <w:szCs w:val="28"/>
        </w:rPr>
        <w:t>、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瑞士</w:t>
      </w:r>
      <w:r w:rsidR="00C9720C">
        <w:rPr>
          <w:rFonts w:ascii="標楷體" w:eastAsia="標楷體" w:hAnsi="標楷體" w:hint="eastAsia"/>
          <w:bCs/>
          <w:sz w:val="28"/>
          <w:szCs w:val="28"/>
        </w:rPr>
        <w:t>的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時間銀行制度</w:t>
      </w:r>
      <w:r w:rsidR="00C9720C">
        <w:rPr>
          <w:rFonts w:ascii="標楷體" w:eastAsia="標楷體" w:hAnsi="標楷體" w:hint="eastAsia"/>
          <w:bCs/>
          <w:sz w:val="28"/>
          <w:szCs w:val="28"/>
        </w:rPr>
        <w:t>等等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，</w:t>
      </w:r>
      <w:r w:rsidR="00C9720C">
        <w:rPr>
          <w:rFonts w:ascii="標楷體" w:eastAsia="標楷體" w:hAnsi="標楷體" w:hint="eastAsia"/>
          <w:bCs/>
          <w:sz w:val="28"/>
          <w:szCs w:val="28"/>
        </w:rPr>
        <w:t>在國內近年來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，</w:t>
      </w:r>
      <w:r w:rsidR="00C9720C">
        <w:rPr>
          <w:rFonts w:ascii="標楷體" w:eastAsia="標楷體" w:hAnsi="標楷體" w:hint="eastAsia"/>
          <w:bCs/>
          <w:sz w:val="28"/>
          <w:szCs w:val="28"/>
        </w:rPr>
        <w:t>亦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有縣市政府與民間團體投入時間銀行的規劃或推動</w:t>
      </w:r>
      <w:r w:rsidR="00C9720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059FC" w:rsidRDefault="007B2BB4" w:rsidP="004C3CDB">
      <w:pPr>
        <w:spacing w:line="50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9720C" w:rsidRPr="00C9720C">
        <w:rPr>
          <w:rFonts w:ascii="標楷體" w:eastAsia="標楷體" w:hAnsi="標楷體" w:hint="eastAsia"/>
          <w:bCs/>
          <w:sz w:val="28"/>
          <w:szCs w:val="28"/>
        </w:rPr>
        <w:t>為因應臺灣社會變遷及家庭結構改變，期望透過時間銀行機制，發展以社區互助、互信為基礎，社區主動提供予居民日常生活所需之服務項目，以提升個人自我價值、厚植社會資本、強化社區解決問題能力和提升社區生活品質，並引導民間自發及永續推動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特訂定「時間銀行多元培力推動計畫」，採多元培力推動模式，公開徵求時間銀行方案，補助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直轄市政府、縣(市)政府、大專院校、立案社會團體、財團法人等</w:t>
      </w:r>
      <w:r w:rsidR="0052640B" w:rsidRPr="004C3CDB">
        <w:rPr>
          <w:rFonts w:ascii="標楷體" w:eastAsia="標楷體" w:hAnsi="標楷體" w:hint="eastAsia"/>
          <w:bCs/>
          <w:sz w:val="28"/>
          <w:szCs w:val="28"/>
        </w:rPr>
        <w:t>，結合在地資源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推動相關方案</w:t>
      </w:r>
      <w:r w:rsidR="0052640B" w:rsidRPr="004C3CDB">
        <w:rPr>
          <w:rFonts w:ascii="標楷體" w:eastAsia="標楷體" w:hAnsi="標楷體" w:hint="eastAsia"/>
          <w:bCs/>
          <w:sz w:val="28"/>
          <w:szCs w:val="28"/>
        </w:rPr>
        <w:t>，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以促使本土的、在地的社區時間銀行得以蓬勃發展，鑒於此，規</w:t>
      </w:r>
      <w:r w:rsidR="003059FC" w:rsidRPr="004C3CDB">
        <w:rPr>
          <w:rFonts w:ascii="標楷體" w:eastAsia="標楷體" w:hAnsi="標楷體" w:hint="eastAsia"/>
          <w:bCs/>
          <w:sz w:val="28"/>
          <w:szCs w:val="28"/>
        </w:rPr>
        <w:t>劃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此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座談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會活動，瞭解多元化</w:t>
      </w:r>
      <w:r w:rsidRPr="004C3CDB">
        <w:rPr>
          <w:rFonts w:ascii="標楷體" w:eastAsia="標楷體" w:hAnsi="標楷體" w:hint="eastAsia"/>
          <w:bCs/>
          <w:sz w:val="28"/>
          <w:szCs w:val="28"/>
        </w:rPr>
        <w:t>之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時間銀行推動</w:t>
      </w:r>
      <w:r w:rsidRPr="004C3CDB">
        <w:rPr>
          <w:rFonts w:ascii="標楷體" w:eastAsia="標楷體" w:hAnsi="標楷體" w:hint="eastAsia"/>
          <w:bCs/>
          <w:sz w:val="28"/>
          <w:szCs w:val="28"/>
        </w:rPr>
        <w:t>模式</w:t>
      </w:r>
      <w:r w:rsidR="0018779C" w:rsidRPr="004C3CDB">
        <w:rPr>
          <w:rFonts w:ascii="標楷體" w:eastAsia="標楷體" w:hAnsi="標楷體" w:hint="eastAsia"/>
          <w:bCs/>
          <w:sz w:val="28"/>
          <w:szCs w:val="28"/>
        </w:rPr>
        <w:t>，相互分享</w:t>
      </w:r>
      <w:r w:rsidR="003059FC" w:rsidRPr="004C3CDB">
        <w:rPr>
          <w:rFonts w:ascii="標楷體" w:eastAsia="標楷體" w:hAnsi="標楷體" w:hint="eastAsia"/>
          <w:bCs/>
          <w:sz w:val="28"/>
          <w:szCs w:val="28"/>
        </w:rPr>
        <w:t>彼此辦理經驗，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並</w:t>
      </w:r>
      <w:r w:rsidR="003059FC" w:rsidRPr="004C3CDB">
        <w:rPr>
          <w:rFonts w:ascii="標楷體" w:eastAsia="標楷體" w:hAnsi="標楷體" w:hint="eastAsia"/>
          <w:bCs/>
          <w:sz w:val="28"/>
          <w:szCs w:val="28"/>
        </w:rPr>
        <w:t>特別邀請日本活力生活俱樂部(NACL)神野毅會長進行專題演講，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希冀</w:t>
      </w:r>
      <w:r w:rsidR="003059FC" w:rsidRPr="004C3CDB">
        <w:rPr>
          <w:rFonts w:ascii="標楷體" w:eastAsia="標楷體" w:hAnsi="標楷體" w:hint="eastAsia"/>
          <w:bCs/>
          <w:sz w:val="28"/>
          <w:szCs w:val="28"/>
        </w:rPr>
        <w:t>藉由日本推動時間銀行</w:t>
      </w:r>
      <w:r w:rsidR="00F05939" w:rsidRPr="004C3CDB">
        <w:rPr>
          <w:rFonts w:ascii="標楷體" w:eastAsia="標楷體" w:hAnsi="標楷體" w:hint="eastAsia"/>
          <w:bCs/>
          <w:sz w:val="28"/>
          <w:szCs w:val="28"/>
        </w:rPr>
        <w:t>的經驗，提供國內時間銀行未來規劃方向。</w:t>
      </w:r>
    </w:p>
    <w:p w:rsidR="007B2BB4" w:rsidRPr="00F05939" w:rsidRDefault="007B2BB4" w:rsidP="004C3CDB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F05939" w:rsidRDefault="00C91BA1" w:rsidP="007B2BB4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05939">
        <w:rPr>
          <w:rFonts w:ascii="標楷體" w:eastAsia="標楷體" w:hAnsi="標楷體" w:hint="eastAsia"/>
          <w:bCs/>
          <w:sz w:val="28"/>
          <w:szCs w:val="28"/>
        </w:rPr>
        <w:t>計畫目的</w:t>
      </w:r>
    </w:p>
    <w:p w:rsidR="00C91BA1" w:rsidRDefault="00F05939" w:rsidP="007B2BB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7B2BB4">
        <w:rPr>
          <w:rFonts w:ascii="標楷體" w:eastAsia="標楷體" w:hAnsi="標楷體" w:hint="eastAsia"/>
          <w:bCs/>
          <w:sz w:val="28"/>
          <w:szCs w:val="28"/>
        </w:rPr>
        <w:t>為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宣導推廣時間銀行理念和精神，</w:t>
      </w:r>
      <w:r w:rsidR="007B2BB4">
        <w:rPr>
          <w:rFonts w:ascii="標楷體" w:eastAsia="標楷體" w:hAnsi="標楷體" w:hint="eastAsia"/>
          <w:bCs/>
          <w:sz w:val="28"/>
          <w:szCs w:val="28"/>
        </w:rPr>
        <w:t>促進民眾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了解時間銀行內涵，</w:t>
      </w:r>
      <w:r w:rsidR="007B2BB4">
        <w:rPr>
          <w:rFonts w:ascii="標楷體" w:eastAsia="標楷體" w:hAnsi="標楷體" w:hint="eastAsia"/>
          <w:bCs/>
          <w:sz w:val="28"/>
          <w:szCs w:val="28"/>
        </w:rPr>
        <w:t>鼓勵各界積極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參與</w:t>
      </w:r>
      <w:r w:rsidR="007B2BB4">
        <w:rPr>
          <w:rFonts w:ascii="標楷體" w:eastAsia="標楷體" w:hAnsi="標楷體" w:hint="eastAsia"/>
          <w:bCs/>
          <w:sz w:val="28"/>
          <w:szCs w:val="28"/>
        </w:rPr>
        <w:t>時間銀行方案，特邀請國內外推動時間銀行方案單位進行專題演講及經驗分享，讓彼此之間互相交流與聯繫，瞭解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日本與臺灣推展時間銀行方案之現況，以相互的執行經驗進行分享、意見交換，</w:t>
      </w:r>
      <w:r w:rsidR="007B2BB4">
        <w:rPr>
          <w:rFonts w:ascii="標楷體" w:eastAsia="標楷體" w:hAnsi="標楷體" w:hint="eastAsia"/>
          <w:bCs/>
          <w:sz w:val="28"/>
          <w:szCs w:val="28"/>
        </w:rPr>
        <w:t>凝聚共識，以提供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未來推展時間銀行計畫時能有</w:t>
      </w:r>
      <w:r w:rsidR="007B2BB4">
        <w:rPr>
          <w:rFonts w:ascii="標楷體" w:eastAsia="標楷體" w:hAnsi="標楷體" w:hint="eastAsia"/>
          <w:bCs/>
          <w:sz w:val="28"/>
          <w:szCs w:val="28"/>
        </w:rPr>
        <w:t>更</w:t>
      </w:r>
      <w:r w:rsidR="007B2BB4" w:rsidRPr="007B2BB4">
        <w:rPr>
          <w:rFonts w:ascii="標楷體" w:eastAsia="標楷體" w:hAnsi="標楷體" w:hint="eastAsia"/>
          <w:bCs/>
          <w:sz w:val="28"/>
          <w:szCs w:val="28"/>
        </w:rPr>
        <w:t>具體方向。</w:t>
      </w:r>
    </w:p>
    <w:p w:rsidR="007B2BB4" w:rsidRPr="00F05939" w:rsidRDefault="007B2BB4" w:rsidP="004C3CDB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4C3CDB" w:rsidRPr="004E7E01" w:rsidRDefault="00C91BA1" w:rsidP="00C4798C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E7E01">
        <w:rPr>
          <w:rFonts w:ascii="標楷體" w:eastAsia="標楷體" w:hAnsi="標楷體" w:hint="eastAsia"/>
          <w:bCs/>
          <w:sz w:val="28"/>
          <w:szCs w:val="28"/>
        </w:rPr>
        <w:t>主辦單位：衛生福利部</w:t>
      </w:r>
      <w:r w:rsidR="00E6046B" w:rsidRPr="004E7E0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91BA1" w:rsidRDefault="00C91BA1" w:rsidP="00C91BA1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B2BB4">
        <w:rPr>
          <w:rFonts w:ascii="標楷體" w:eastAsia="標楷體" w:hAnsi="標楷體" w:hint="eastAsia"/>
          <w:bCs/>
          <w:sz w:val="28"/>
          <w:szCs w:val="28"/>
        </w:rPr>
        <w:lastRenderedPageBreak/>
        <w:t>活動日期：10</w:t>
      </w:r>
      <w:r w:rsidR="002A03DC" w:rsidRPr="007B2BB4">
        <w:rPr>
          <w:rFonts w:ascii="標楷體" w:eastAsia="標楷體" w:hAnsi="標楷體" w:hint="eastAsia"/>
          <w:bCs/>
          <w:sz w:val="28"/>
          <w:szCs w:val="28"/>
        </w:rPr>
        <w:t>8</w:t>
      </w:r>
      <w:r w:rsidRPr="007B2BB4">
        <w:rPr>
          <w:rFonts w:ascii="標楷體" w:eastAsia="標楷體" w:hAnsi="標楷體" w:hint="eastAsia"/>
          <w:bCs/>
          <w:sz w:val="28"/>
          <w:szCs w:val="28"/>
        </w:rPr>
        <w:t>年</w:t>
      </w:r>
      <w:r w:rsidR="002A03DC" w:rsidRPr="007B2BB4">
        <w:rPr>
          <w:rFonts w:ascii="標楷體" w:eastAsia="標楷體" w:hAnsi="標楷體" w:hint="eastAsia"/>
          <w:bCs/>
          <w:sz w:val="28"/>
          <w:szCs w:val="28"/>
        </w:rPr>
        <w:t>10</w:t>
      </w:r>
      <w:r w:rsidRPr="007B2BB4">
        <w:rPr>
          <w:rFonts w:ascii="標楷體" w:eastAsia="標楷體" w:hAnsi="標楷體" w:hint="eastAsia"/>
          <w:bCs/>
          <w:sz w:val="28"/>
          <w:szCs w:val="28"/>
        </w:rPr>
        <w:t>月</w:t>
      </w:r>
      <w:r w:rsidR="002A03DC" w:rsidRPr="007B2BB4">
        <w:rPr>
          <w:rFonts w:ascii="標楷體" w:eastAsia="標楷體" w:hAnsi="標楷體" w:hint="eastAsia"/>
          <w:bCs/>
          <w:sz w:val="28"/>
          <w:szCs w:val="28"/>
        </w:rPr>
        <w:t>22</w:t>
      </w:r>
      <w:r w:rsidRPr="007B2BB4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2A03DC" w:rsidRPr="007B2BB4">
        <w:rPr>
          <w:rFonts w:ascii="標楷體" w:eastAsia="標楷體" w:hAnsi="標楷體" w:hint="eastAsia"/>
          <w:bCs/>
          <w:sz w:val="28"/>
          <w:szCs w:val="28"/>
        </w:rPr>
        <w:t>二</w:t>
      </w:r>
      <w:r w:rsidRPr="007B2BB4">
        <w:rPr>
          <w:rFonts w:ascii="標楷體" w:eastAsia="標楷體" w:hAnsi="標楷體" w:hint="eastAsia"/>
          <w:bCs/>
          <w:sz w:val="28"/>
          <w:szCs w:val="28"/>
        </w:rPr>
        <w:t>）</w:t>
      </w:r>
      <w:r w:rsidR="002A03DC" w:rsidRPr="007B2BB4">
        <w:rPr>
          <w:rFonts w:ascii="標楷體" w:eastAsia="標楷體" w:hAnsi="標楷體" w:hint="eastAsia"/>
          <w:bCs/>
          <w:sz w:val="28"/>
          <w:szCs w:val="28"/>
        </w:rPr>
        <w:t>下午2時至5時40分</w:t>
      </w:r>
      <w:r w:rsidR="00E6046B" w:rsidRPr="007B2BB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B2BB4" w:rsidRPr="007B2BB4" w:rsidRDefault="007B2BB4" w:rsidP="004C3CDB">
      <w:pPr>
        <w:pStyle w:val="aa"/>
        <w:spacing w:line="24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:rsidR="008D0585" w:rsidRPr="008D0585" w:rsidRDefault="00C91BA1" w:rsidP="0035204C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8D0585">
        <w:rPr>
          <w:rFonts w:ascii="標楷體" w:eastAsia="標楷體" w:hAnsi="標楷體" w:hint="eastAsia"/>
          <w:bCs/>
          <w:sz w:val="28"/>
          <w:szCs w:val="28"/>
        </w:rPr>
        <w:t>舉行地點</w:t>
      </w:r>
      <w:r w:rsidR="00C857B4" w:rsidRPr="008D0585">
        <w:rPr>
          <w:rFonts w:ascii="標楷體" w:eastAsia="標楷體" w:hAnsi="標楷體" w:hint="eastAsia"/>
          <w:bCs/>
          <w:sz w:val="28"/>
          <w:szCs w:val="28"/>
        </w:rPr>
        <w:t>：</w:t>
      </w:r>
      <w:r w:rsidR="006D162C" w:rsidRPr="008D0585">
        <w:rPr>
          <w:rFonts w:ascii="標楷體" w:eastAsia="標楷體" w:hAnsi="標楷體" w:hint="eastAsia"/>
          <w:bCs/>
          <w:sz w:val="28"/>
          <w:szCs w:val="28"/>
        </w:rPr>
        <w:t>台灣國家婦女館</w:t>
      </w:r>
      <w:r w:rsidR="002A03DC" w:rsidRPr="008D0585">
        <w:rPr>
          <w:rFonts w:ascii="標楷體" w:eastAsia="標楷體" w:hAnsi="標楷體" w:hint="eastAsia"/>
          <w:bCs/>
          <w:sz w:val="28"/>
          <w:szCs w:val="28"/>
        </w:rPr>
        <w:t>(</w:t>
      </w:r>
      <w:r w:rsidR="00AF48BD" w:rsidRPr="008D0585">
        <w:rPr>
          <w:rFonts w:ascii="標楷體" w:eastAsia="標楷體" w:hAnsi="標楷體" w:hint="eastAsia"/>
          <w:bCs/>
          <w:sz w:val="28"/>
          <w:szCs w:val="28"/>
        </w:rPr>
        <w:t>臺</w:t>
      </w:r>
      <w:r w:rsidR="002A03DC" w:rsidRPr="008D0585">
        <w:rPr>
          <w:rFonts w:ascii="標楷體" w:eastAsia="標楷體" w:hAnsi="標楷體" w:hint="eastAsia"/>
          <w:bCs/>
          <w:sz w:val="28"/>
          <w:szCs w:val="28"/>
        </w:rPr>
        <w:t>北市</w:t>
      </w:r>
      <w:r w:rsidR="006D162C" w:rsidRPr="008D0585">
        <w:rPr>
          <w:rFonts w:ascii="標楷體" w:eastAsia="標楷體" w:hAnsi="標楷體" w:hint="eastAsia"/>
          <w:bCs/>
          <w:sz w:val="28"/>
          <w:szCs w:val="28"/>
        </w:rPr>
        <w:t>中正</w:t>
      </w:r>
      <w:r w:rsidR="002A03DC" w:rsidRPr="008D0585">
        <w:rPr>
          <w:rFonts w:ascii="標楷體" w:eastAsia="標楷體" w:hAnsi="標楷體" w:hint="eastAsia"/>
          <w:bCs/>
          <w:sz w:val="28"/>
          <w:szCs w:val="28"/>
        </w:rPr>
        <w:t>區</w:t>
      </w:r>
      <w:r w:rsidR="006D162C" w:rsidRPr="008D0585">
        <w:rPr>
          <w:rFonts w:ascii="標楷體" w:eastAsia="標楷體" w:hAnsi="標楷體" w:hint="eastAsia"/>
          <w:bCs/>
          <w:sz w:val="28"/>
          <w:szCs w:val="28"/>
        </w:rPr>
        <w:t>杭州南路1段15號9樓</w:t>
      </w:r>
      <w:r w:rsidR="008D0585" w:rsidRPr="008D0585">
        <w:rPr>
          <w:rFonts w:ascii="標楷體" w:eastAsia="標楷體" w:hAnsi="標楷體" w:hint="eastAsia"/>
          <w:bCs/>
          <w:sz w:val="28"/>
          <w:szCs w:val="28"/>
        </w:rPr>
        <w:t>；捷運板南線善導寺站</w:t>
      </w:r>
      <w:r w:rsidR="006F7EAB">
        <w:rPr>
          <w:rFonts w:ascii="標楷體" w:eastAsia="標楷體" w:hAnsi="標楷體" w:hint="eastAsia"/>
          <w:bCs/>
          <w:sz w:val="28"/>
          <w:szCs w:val="28"/>
        </w:rPr>
        <w:t>5</w:t>
      </w:r>
      <w:r w:rsidR="008D0585" w:rsidRPr="008D0585">
        <w:rPr>
          <w:rFonts w:ascii="標楷體" w:eastAsia="標楷體" w:hAnsi="標楷體" w:hint="eastAsia"/>
          <w:bCs/>
          <w:sz w:val="28"/>
          <w:szCs w:val="28"/>
        </w:rPr>
        <w:t>號出口</w:t>
      </w:r>
      <w:r w:rsidR="006F7EAB">
        <w:rPr>
          <w:rFonts w:ascii="標楷體" w:eastAsia="標楷體" w:hAnsi="標楷體" w:hint="eastAsia"/>
          <w:bCs/>
          <w:sz w:val="28"/>
          <w:szCs w:val="28"/>
        </w:rPr>
        <w:t>往前步行約</w:t>
      </w:r>
      <w:r w:rsidR="008D0585" w:rsidRPr="008D0585">
        <w:rPr>
          <w:rFonts w:ascii="標楷體" w:eastAsia="標楷體" w:hAnsi="標楷體" w:hint="eastAsia"/>
          <w:bCs/>
          <w:sz w:val="28"/>
          <w:szCs w:val="28"/>
        </w:rPr>
        <w:t>5分鐘，</w:t>
      </w:r>
      <w:r w:rsidR="006F7EAB">
        <w:rPr>
          <w:rFonts w:ascii="標楷體" w:eastAsia="標楷體" w:hAnsi="標楷體" w:hint="eastAsia"/>
          <w:bCs/>
          <w:sz w:val="28"/>
          <w:szCs w:val="28"/>
        </w:rPr>
        <w:t>右轉至杭州南路，位於糧政大樓9樓，手扶梯請至6號出口</w:t>
      </w:r>
      <w:r w:rsidR="002A03DC" w:rsidRPr="008D0585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514B5B" w:rsidRPr="00514B5B" w:rsidRDefault="00514B5B" w:rsidP="00514B5B">
      <w:pPr>
        <w:pStyle w:val="aa"/>
        <w:spacing w:line="24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</w:p>
    <w:p w:rsidR="00C857B4" w:rsidRPr="00514B5B" w:rsidRDefault="00C857B4" w:rsidP="00514B5B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514B5B">
        <w:rPr>
          <w:rFonts w:ascii="標楷體" w:eastAsia="標楷體" w:hAnsi="標楷體" w:hint="eastAsia"/>
          <w:bCs/>
          <w:sz w:val="28"/>
          <w:szCs w:val="28"/>
        </w:rPr>
        <w:t>報名網址：</w:t>
      </w:r>
      <w:hyperlink r:id="rId7" w:history="1">
        <w:r w:rsidRPr="00514B5B">
          <w:rPr>
            <w:rStyle w:val="ab"/>
            <w:rFonts w:ascii="標楷體" w:eastAsia="標楷體" w:hAnsi="標楷體"/>
            <w:bCs/>
            <w:sz w:val="28"/>
            <w:szCs w:val="28"/>
          </w:rPr>
          <w:t>https://tinyurl.com/sa1022</w:t>
        </w:r>
      </w:hyperlink>
    </w:p>
    <w:p w:rsidR="007B2BB4" w:rsidRPr="00514B5B" w:rsidRDefault="007B2BB4" w:rsidP="004C3CDB">
      <w:pPr>
        <w:pStyle w:val="aa"/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C91BA1" w:rsidRPr="007B2BB4" w:rsidRDefault="00C91BA1" w:rsidP="00C91BA1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B2BB4">
        <w:rPr>
          <w:rFonts w:ascii="標楷體" w:eastAsia="標楷體" w:hAnsi="標楷體" w:hint="eastAsia"/>
          <w:bCs/>
          <w:sz w:val="28"/>
          <w:szCs w:val="28"/>
        </w:rPr>
        <w:t>參加對象：</w:t>
      </w:r>
      <w:r w:rsidR="008F6CE8" w:rsidRPr="007B2BB4">
        <w:rPr>
          <w:rFonts w:ascii="標楷體" w:eastAsia="標楷體" w:hAnsi="標楷體" w:hint="eastAsia"/>
          <w:bCs/>
          <w:sz w:val="28"/>
          <w:szCs w:val="28"/>
        </w:rPr>
        <w:t>60</w:t>
      </w:r>
      <w:r w:rsidRPr="007B2BB4">
        <w:rPr>
          <w:rFonts w:ascii="標楷體" w:eastAsia="標楷體" w:hAnsi="標楷體" w:hint="eastAsia"/>
          <w:bCs/>
          <w:sz w:val="28"/>
          <w:szCs w:val="28"/>
        </w:rPr>
        <w:t>人</w:t>
      </w:r>
      <w:r w:rsidR="00C857B4">
        <w:rPr>
          <w:rFonts w:ascii="標楷體" w:eastAsia="標楷體" w:hAnsi="標楷體" w:hint="eastAsia"/>
          <w:bCs/>
          <w:sz w:val="28"/>
          <w:szCs w:val="28"/>
        </w:rPr>
        <w:t>(每單位</w:t>
      </w:r>
      <w:r w:rsidR="003E5D71">
        <w:rPr>
          <w:rFonts w:ascii="標楷體" w:eastAsia="標楷體" w:hAnsi="標楷體" w:hint="eastAsia"/>
          <w:bCs/>
          <w:sz w:val="28"/>
          <w:szCs w:val="28"/>
        </w:rPr>
        <w:t>1</w:t>
      </w:r>
      <w:bookmarkStart w:id="1" w:name="_GoBack"/>
      <w:bookmarkEnd w:id="1"/>
      <w:r w:rsidR="003E5D71">
        <w:rPr>
          <w:rFonts w:ascii="標楷體" w:eastAsia="標楷體" w:hAnsi="標楷體" w:hint="eastAsia"/>
          <w:bCs/>
          <w:sz w:val="28"/>
          <w:szCs w:val="28"/>
        </w:rPr>
        <w:t>-</w:t>
      </w:r>
      <w:r w:rsidR="00C857B4">
        <w:rPr>
          <w:rFonts w:ascii="標楷體" w:eastAsia="標楷體" w:hAnsi="標楷體" w:hint="eastAsia"/>
          <w:bCs/>
          <w:sz w:val="28"/>
          <w:szCs w:val="28"/>
        </w:rPr>
        <w:t>2人)</w:t>
      </w:r>
    </w:p>
    <w:p w:rsidR="00C91BA1" w:rsidRPr="008F6CE8" w:rsidRDefault="00A62DA3" w:rsidP="00C91BA1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8F6CE8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91BA1" w:rsidRPr="008F6CE8">
        <w:rPr>
          <w:rFonts w:ascii="標楷體" w:eastAsia="標楷體" w:hAnsi="標楷體" w:hint="eastAsia"/>
          <w:bCs/>
          <w:sz w:val="28"/>
          <w:szCs w:val="28"/>
        </w:rPr>
        <w:t>（一）中央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各部會、直轄市及縣（市）政府</w:t>
      </w:r>
      <w:r w:rsidR="00C91BA1" w:rsidRPr="008F6CE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91BA1" w:rsidRPr="00C91BA1" w:rsidRDefault="00A62DA3" w:rsidP="00C91BA1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91BA1" w:rsidRPr="00C91BA1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相關</w:t>
      </w:r>
      <w:r w:rsidR="008F6CE8">
        <w:rPr>
          <w:rFonts w:ascii="標楷體" w:eastAsia="標楷體" w:hAnsi="標楷體" w:hint="eastAsia"/>
          <w:bCs/>
          <w:sz w:val="28"/>
          <w:szCs w:val="28"/>
        </w:rPr>
        <w:t>專家學者、大專院校及民間團體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45022" w:rsidRDefault="00C91BA1" w:rsidP="00C91BA1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91BA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62DA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（</w:t>
      </w:r>
      <w:r w:rsidR="008F6CE8">
        <w:rPr>
          <w:rFonts w:ascii="標楷體" w:eastAsia="標楷體" w:hAnsi="標楷體" w:hint="eastAsia"/>
          <w:bCs/>
          <w:sz w:val="28"/>
          <w:szCs w:val="28"/>
        </w:rPr>
        <w:t>三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）對推動時間銀行</w:t>
      </w:r>
      <w:r w:rsidR="008F6CE8">
        <w:rPr>
          <w:rFonts w:ascii="標楷體" w:eastAsia="標楷體" w:hAnsi="標楷體" w:hint="eastAsia"/>
          <w:bCs/>
          <w:sz w:val="28"/>
          <w:szCs w:val="28"/>
        </w:rPr>
        <w:t>方案</w:t>
      </w:r>
      <w:r w:rsidR="008F6CE8" w:rsidRPr="008F6CE8">
        <w:rPr>
          <w:rFonts w:ascii="標楷體" w:eastAsia="標楷體" w:hAnsi="標楷體" w:hint="eastAsia"/>
          <w:bCs/>
          <w:sz w:val="28"/>
          <w:szCs w:val="28"/>
        </w:rPr>
        <w:t>有意願及興趣者。</w:t>
      </w:r>
    </w:p>
    <w:p w:rsidR="007B2BB4" w:rsidRPr="00C91BA1" w:rsidRDefault="007B2BB4" w:rsidP="004C3CDB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845022" w:rsidRPr="00C91BA1" w:rsidRDefault="00944955" w:rsidP="00944955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</w:t>
      </w:r>
      <w:r w:rsidR="00E91D6E">
        <w:rPr>
          <w:rFonts w:ascii="標楷體" w:eastAsia="標楷體" w:hAnsi="標楷體" w:hint="eastAsia"/>
          <w:bCs/>
          <w:sz w:val="28"/>
          <w:szCs w:val="28"/>
        </w:rPr>
        <w:t>動流程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68"/>
        <w:gridCol w:w="3727"/>
        <w:gridCol w:w="4139"/>
      </w:tblGrid>
      <w:tr w:rsidR="0031752A" w:rsidRPr="00C91BA1" w:rsidTr="00AE0F8C">
        <w:tc>
          <w:tcPr>
            <w:tcW w:w="1768" w:type="dxa"/>
            <w:shd w:val="clear" w:color="auto" w:fill="auto"/>
            <w:vAlign w:val="center"/>
          </w:tcPr>
          <w:p w:rsidR="0031752A" w:rsidRPr="00C91BA1" w:rsidRDefault="0031752A" w:rsidP="007960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31752A" w:rsidRPr="00C91BA1" w:rsidRDefault="0031752A" w:rsidP="007960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活動主題/活動內容</w:t>
            </w:r>
          </w:p>
        </w:tc>
        <w:tc>
          <w:tcPr>
            <w:tcW w:w="4139" w:type="dxa"/>
            <w:vAlign w:val="center"/>
          </w:tcPr>
          <w:p w:rsidR="0031752A" w:rsidRPr="00C91BA1" w:rsidRDefault="0031752A" w:rsidP="007960D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主持人/報告人</w:t>
            </w:r>
          </w:p>
        </w:tc>
      </w:tr>
      <w:tr w:rsidR="007D55C7" w:rsidRPr="00C91BA1" w:rsidTr="00AE0F8C">
        <w:tc>
          <w:tcPr>
            <w:tcW w:w="1768" w:type="dxa"/>
            <w:shd w:val="clear" w:color="auto" w:fill="auto"/>
            <w:vAlign w:val="center"/>
          </w:tcPr>
          <w:p w:rsidR="007D55C7" w:rsidRPr="00C91BA1" w:rsidRDefault="007D55C7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7D55C7" w:rsidRPr="00C91BA1" w:rsidRDefault="00733903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開場</w:t>
            </w:r>
            <w:r w:rsidR="00FB3827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致詞</w:t>
            </w:r>
          </w:p>
        </w:tc>
        <w:tc>
          <w:tcPr>
            <w:tcW w:w="4139" w:type="dxa"/>
          </w:tcPr>
          <w:p w:rsidR="007D55C7" w:rsidRPr="00C91BA1" w:rsidRDefault="007D55C7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</w:p>
          <w:p w:rsidR="007D55C7" w:rsidRPr="00C91BA1" w:rsidRDefault="007D55C7" w:rsidP="007960D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衛生福利部</w:t>
            </w:r>
          </w:p>
          <w:p w:rsidR="007D55C7" w:rsidRPr="00C91BA1" w:rsidRDefault="007D55C7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蘇政務次長麗瓊</w:t>
            </w:r>
          </w:p>
        </w:tc>
      </w:tr>
      <w:tr w:rsidR="0031752A" w:rsidRPr="00C91BA1" w:rsidTr="00AE0F8C">
        <w:tc>
          <w:tcPr>
            <w:tcW w:w="1768" w:type="dxa"/>
            <w:shd w:val="clear" w:color="auto" w:fill="auto"/>
            <w:vAlign w:val="center"/>
          </w:tcPr>
          <w:p w:rsidR="0031752A" w:rsidRPr="00C91BA1" w:rsidRDefault="0031752A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-15:</w:t>
            </w:r>
            <w:r w:rsidR="00C80607" w:rsidRPr="00C91B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31752A" w:rsidRPr="00C91BA1" w:rsidRDefault="007D52BE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="0031752A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題：</w:t>
            </w:r>
          </w:p>
          <w:p w:rsidR="0031752A" w:rsidRPr="00C91BA1" w:rsidRDefault="0031752A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從NALC的25年經驗來談時間</w:t>
            </w:r>
            <w:r w:rsidR="00944955">
              <w:rPr>
                <w:rFonts w:ascii="標楷體" w:eastAsia="標楷體" w:hAnsi="標楷體" w:hint="eastAsia"/>
                <w:bCs/>
                <w:sz w:val="28"/>
                <w:szCs w:val="28"/>
              </w:rPr>
              <w:t>儲蓄</w:t>
            </w: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的過去，現在，未來</w:t>
            </w:r>
          </w:p>
        </w:tc>
        <w:tc>
          <w:tcPr>
            <w:tcW w:w="4139" w:type="dxa"/>
          </w:tcPr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衛生福利部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蘇政務次長麗瓊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演講者：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日本活力生活俱樂部(</w:t>
            </w:r>
            <w:r w:rsidRPr="00C91BA1">
              <w:rPr>
                <w:rFonts w:ascii="標楷體" w:eastAsia="標楷體" w:hAnsi="標楷體"/>
                <w:sz w:val="28"/>
                <w:szCs w:val="28"/>
              </w:rPr>
              <w:t>NACL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神野毅 會長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翻譯者：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朝陽科技大學社會工作學系</w:t>
            </w:r>
          </w:p>
          <w:p w:rsidR="0031752A" w:rsidRPr="00C91BA1" w:rsidRDefault="0031752A" w:rsidP="007960DF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孫彰良 助理教授</w:t>
            </w:r>
          </w:p>
        </w:tc>
      </w:tr>
      <w:tr w:rsidR="00733903" w:rsidRPr="00C91BA1" w:rsidTr="00AE0F8C">
        <w:tc>
          <w:tcPr>
            <w:tcW w:w="1768" w:type="dxa"/>
            <w:shd w:val="clear" w:color="auto" w:fill="auto"/>
            <w:vAlign w:val="center"/>
          </w:tcPr>
          <w:p w:rsidR="00733903" w:rsidRPr="00C91BA1" w:rsidRDefault="00733903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733903" w:rsidRPr="00C91BA1" w:rsidRDefault="00733903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4139" w:type="dxa"/>
            <w:vAlign w:val="center"/>
          </w:tcPr>
          <w:p w:rsidR="00733903" w:rsidRPr="00C91BA1" w:rsidRDefault="00733903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1752A" w:rsidRPr="00C91BA1" w:rsidTr="00AE0F8C">
        <w:tc>
          <w:tcPr>
            <w:tcW w:w="1768" w:type="dxa"/>
            <w:shd w:val="clear" w:color="auto" w:fill="auto"/>
            <w:vAlign w:val="center"/>
          </w:tcPr>
          <w:p w:rsidR="0031752A" w:rsidRPr="00C91BA1" w:rsidRDefault="0031752A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80607"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31752A" w:rsidRPr="00C91BA1" w:rsidRDefault="0031752A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講題</w:t>
            </w:r>
            <w:r w:rsidR="007D52BE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7D52BE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31752A" w:rsidRPr="00C91BA1" w:rsidRDefault="0031752A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「時間銀行」</w:t>
            </w:r>
            <w:r w:rsidR="007D52BE" w:rsidRPr="00C91BA1">
              <w:rPr>
                <w:rFonts w:ascii="標楷體" w:eastAsia="標楷體" w:hAnsi="標楷體" w:hint="eastAsia"/>
                <w:sz w:val="28"/>
                <w:szCs w:val="28"/>
              </w:rPr>
              <w:t>之規劃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7D52BE" w:rsidRPr="00C91BA1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</w:p>
        </w:tc>
        <w:tc>
          <w:tcPr>
            <w:tcW w:w="4139" w:type="dxa"/>
            <w:vAlign w:val="center"/>
          </w:tcPr>
          <w:p w:rsidR="0031752A" w:rsidRPr="00C91BA1" w:rsidRDefault="0031752A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報告人：</w:t>
            </w:r>
          </w:p>
          <w:p w:rsidR="00150042" w:rsidRPr="00C91BA1" w:rsidRDefault="0031752A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衛生福利部</w:t>
            </w:r>
          </w:p>
        </w:tc>
      </w:tr>
      <w:tr w:rsidR="004A1C91" w:rsidRPr="00C91BA1" w:rsidTr="00AE0F8C">
        <w:tc>
          <w:tcPr>
            <w:tcW w:w="1768" w:type="dxa"/>
            <w:shd w:val="clear" w:color="auto" w:fill="auto"/>
            <w:vAlign w:val="center"/>
          </w:tcPr>
          <w:p w:rsidR="004A1C91" w:rsidRPr="00C91BA1" w:rsidRDefault="00C80607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733903" w:rsidRPr="00C91B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講題（二）</w:t>
            </w:r>
          </w:p>
          <w:p w:rsidR="004A1C91" w:rsidRPr="00C91BA1" w:rsidRDefault="004E7E0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14E">
              <w:rPr>
                <w:rFonts w:ascii="標楷體" w:eastAsia="標楷體" w:hAnsi="標楷體" w:hint="eastAsia"/>
                <w:bCs/>
                <w:sz w:val="28"/>
                <w:szCs w:val="28"/>
              </w:rPr>
              <w:t>嘉有志工、互助共榮-「志工時間銀行實施計畫」</w:t>
            </w:r>
          </w:p>
        </w:tc>
        <w:tc>
          <w:tcPr>
            <w:tcW w:w="4139" w:type="dxa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報告人：</w:t>
            </w:r>
          </w:p>
          <w:p w:rsidR="004A1C91" w:rsidRPr="00C91BA1" w:rsidRDefault="004E7E01" w:rsidP="004E7E01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嘉義市政府</w:t>
            </w:r>
          </w:p>
        </w:tc>
      </w:tr>
      <w:tr w:rsidR="00A7690B" w:rsidRPr="00C91BA1" w:rsidTr="00AE0F8C">
        <w:tc>
          <w:tcPr>
            <w:tcW w:w="1768" w:type="dxa"/>
            <w:shd w:val="clear" w:color="auto" w:fill="auto"/>
            <w:vAlign w:val="center"/>
          </w:tcPr>
          <w:p w:rsidR="00A7690B" w:rsidRPr="00C91BA1" w:rsidRDefault="00A7690B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16:10-16:20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A7690B" w:rsidRPr="00C91BA1" w:rsidRDefault="00A7690B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議題（三）</w:t>
            </w:r>
          </w:p>
          <w:p w:rsidR="00A7690B" w:rsidRPr="00C91BA1" w:rsidRDefault="00A7690B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《10分鐘照顧圈》推動見守服務</w:t>
            </w:r>
          </w:p>
        </w:tc>
        <w:tc>
          <w:tcPr>
            <w:tcW w:w="4139" w:type="dxa"/>
            <w:vAlign w:val="center"/>
          </w:tcPr>
          <w:p w:rsidR="00A7690B" w:rsidRPr="00C91BA1" w:rsidRDefault="00A7690B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報告人：</w:t>
            </w:r>
          </w:p>
          <w:p w:rsidR="00A7690B" w:rsidRPr="00C91BA1" w:rsidRDefault="00A7690B" w:rsidP="007960DF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中國文化大學社會福利學系</w:t>
            </w:r>
          </w:p>
          <w:p w:rsidR="00A7690B" w:rsidRPr="00C91BA1" w:rsidRDefault="00A7690B" w:rsidP="00AE0F8C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陳正芬教授</w:t>
            </w:r>
          </w:p>
        </w:tc>
      </w:tr>
      <w:tr w:rsidR="004A1C91" w:rsidRPr="00C91BA1" w:rsidTr="00AE0F8C">
        <w:tc>
          <w:tcPr>
            <w:tcW w:w="1768" w:type="dxa"/>
            <w:shd w:val="clear" w:color="auto" w:fill="auto"/>
            <w:vAlign w:val="center"/>
          </w:tcPr>
          <w:p w:rsidR="004A1C91" w:rsidRPr="00C91BA1" w:rsidRDefault="004A1C91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0607" w:rsidRPr="00C91BA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690B" w:rsidRPr="00C91B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80607"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-16:</w:t>
            </w:r>
            <w:r w:rsidR="00A7690B" w:rsidRPr="00C91B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講題（</w:t>
            </w:r>
            <w:r w:rsidR="00A7690B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新互助時代─時間銀行社區實踐</w:t>
            </w:r>
          </w:p>
        </w:tc>
        <w:tc>
          <w:tcPr>
            <w:tcW w:w="4139" w:type="dxa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報告人：</w:t>
            </w:r>
          </w:p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cs="標楷體" w:hint="eastAsia"/>
                <w:sz w:val="28"/>
                <w:szCs w:val="28"/>
              </w:rPr>
              <w:t>臺灣大學建築與城鄉研究所</w:t>
            </w:r>
          </w:p>
          <w:p w:rsidR="004A1C91" w:rsidRPr="00C91BA1" w:rsidRDefault="00A7690B" w:rsidP="00AE0F8C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cs="標楷體" w:hint="eastAsia"/>
                <w:sz w:val="28"/>
                <w:szCs w:val="28"/>
              </w:rPr>
              <w:t>張聖琳教授</w:t>
            </w:r>
          </w:p>
        </w:tc>
      </w:tr>
      <w:tr w:rsidR="004A1C91" w:rsidRPr="00C91BA1" w:rsidTr="00AE0F8C">
        <w:tc>
          <w:tcPr>
            <w:tcW w:w="1768" w:type="dxa"/>
            <w:shd w:val="clear" w:color="auto" w:fill="auto"/>
            <w:vAlign w:val="center"/>
          </w:tcPr>
          <w:p w:rsidR="004A1C91" w:rsidRPr="00C91BA1" w:rsidRDefault="004A1C91" w:rsidP="00796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A7690B" w:rsidRPr="00C91B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A7690B" w:rsidRPr="00C91B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80607" w:rsidRPr="00C91BA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講題（</w:t>
            </w:r>
            <w:r w:rsidR="00A7690B"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從單軌助人到雙軌互助-互助連線的過去、現在與未來</w:t>
            </w:r>
          </w:p>
        </w:tc>
        <w:tc>
          <w:tcPr>
            <w:tcW w:w="4139" w:type="dxa"/>
            <w:vAlign w:val="center"/>
          </w:tcPr>
          <w:p w:rsidR="004A1C91" w:rsidRPr="00C91BA1" w:rsidRDefault="004A1C91" w:rsidP="007960DF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報告人：</w:t>
            </w:r>
          </w:p>
          <w:p w:rsidR="00AE0F8C" w:rsidRDefault="004A1C91" w:rsidP="00AE0F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財團法人弘道老人福利基金會</w:t>
            </w:r>
          </w:p>
          <w:p w:rsidR="004A1C91" w:rsidRPr="00C91BA1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李組長昱璇</w:t>
            </w:r>
          </w:p>
        </w:tc>
      </w:tr>
      <w:tr w:rsidR="00AE0F8C" w:rsidRPr="00C91BA1" w:rsidTr="00AE0F8C">
        <w:tc>
          <w:tcPr>
            <w:tcW w:w="1768" w:type="dxa"/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16:40-16:50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議題（六）</w:t>
            </w:r>
          </w:p>
          <w:p w:rsidR="00AE0F8C" w:rsidRPr="00C91BA1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推動時間銀行經驗分享</w:t>
            </w:r>
          </w:p>
        </w:tc>
        <w:tc>
          <w:tcPr>
            <w:tcW w:w="4139" w:type="dxa"/>
            <w:vAlign w:val="center"/>
          </w:tcPr>
          <w:p w:rsidR="00AE0F8C" w:rsidRPr="00C91BA1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報告人：</w:t>
            </w:r>
          </w:p>
          <w:p w:rsidR="00AE0F8C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彰化縣彰化市福田社區發展協會</w:t>
            </w:r>
          </w:p>
          <w:p w:rsidR="00AE0F8C" w:rsidRPr="00C91BA1" w:rsidRDefault="00AE0F8C" w:rsidP="00AE0F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簡總幹事銘</w:t>
            </w:r>
          </w:p>
        </w:tc>
      </w:tr>
      <w:tr w:rsidR="00AE0F8C" w:rsidRPr="00C91BA1" w:rsidTr="00AE0F8C">
        <w:trPr>
          <w:trHeight w:val="794"/>
        </w:trPr>
        <w:tc>
          <w:tcPr>
            <w:tcW w:w="1768" w:type="dxa"/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16:50-17:40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</w:t>
            </w:r>
          </w:p>
        </w:tc>
        <w:tc>
          <w:tcPr>
            <w:tcW w:w="4139" w:type="dxa"/>
          </w:tcPr>
          <w:p w:rsidR="00AE0F8C" w:rsidRPr="00C91BA1" w:rsidRDefault="00AE0F8C" w:rsidP="00AE0F8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</w:p>
          <w:p w:rsidR="00AE0F8C" w:rsidRPr="00C91BA1" w:rsidRDefault="00AE0F8C" w:rsidP="00AE0F8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衛生福利部蘇政務次長麗瓊</w:t>
            </w:r>
          </w:p>
          <w:p w:rsidR="00AE0F8C" w:rsidRPr="00C91BA1" w:rsidRDefault="00AE0F8C" w:rsidP="00AE0F8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與談人：</w:t>
            </w:r>
          </w:p>
          <w:p w:rsidR="00AE0F8C" w:rsidRPr="00C91BA1" w:rsidRDefault="00AE0F8C" w:rsidP="00AE0F8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日本活力生活俱樂部(</w:t>
            </w:r>
            <w:r w:rsidRPr="00C91BA1">
              <w:rPr>
                <w:rFonts w:ascii="標楷體" w:eastAsia="標楷體" w:hAnsi="標楷體"/>
                <w:sz w:val="28"/>
                <w:szCs w:val="28"/>
              </w:rPr>
              <w:t>NACL</w:t>
            </w: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)神野毅會長、</w:t>
            </w:r>
            <w:r w:rsidRPr="00C91BA1">
              <w:rPr>
                <w:rFonts w:ascii="標楷體" w:eastAsia="標楷體" w:hAnsi="標楷體" w:hint="eastAsia"/>
                <w:bCs/>
                <w:sz w:val="28"/>
                <w:szCs w:val="28"/>
              </w:rPr>
              <w:t>朝陽科技大學社會工作學系孫彰良助理教授、各報告人</w:t>
            </w:r>
          </w:p>
        </w:tc>
      </w:tr>
      <w:tr w:rsidR="00AE0F8C" w:rsidRPr="00C91BA1" w:rsidTr="00AE0F8C">
        <w:trPr>
          <w:trHeight w:val="794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sz w:val="28"/>
                <w:szCs w:val="28"/>
              </w:rPr>
              <w:t>17：40~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BA1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E0F8C" w:rsidRPr="00C91BA1" w:rsidRDefault="00AE0F8C" w:rsidP="00AE0F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C3CDB" w:rsidRDefault="004C3CDB" w:rsidP="004E7E01">
      <w:pPr>
        <w:pStyle w:val="aa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E7E01" w:rsidRDefault="004E7E01" w:rsidP="003F61FA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</w:p>
    <w:p w:rsidR="00F3465D" w:rsidRPr="001F4B7E" w:rsidRDefault="00015117" w:rsidP="00015117">
      <w:pPr>
        <w:pStyle w:val="aa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F4B7E">
        <w:rPr>
          <w:rFonts w:ascii="標楷體" w:eastAsia="標楷體" w:hAnsi="標楷體" w:hint="eastAsia"/>
          <w:sz w:val="28"/>
          <w:szCs w:val="28"/>
        </w:rPr>
        <w:t>瞭解</w:t>
      </w:r>
      <w:r w:rsidR="00F3465D" w:rsidRPr="001F4B7E">
        <w:rPr>
          <w:rFonts w:ascii="標楷體" w:eastAsia="標楷體" w:hAnsi="標楷體" w:hint="eastAsia"/>
          <w:sz w:val="28"/>
          <w:szCs w:val="28"/>
        </w:rPr>
        <w:t>日本時間銀行</w:t>
      </w:r>
      <w:r w:rsidRPr="001F4B7E">
        <w:rPr>
          <w:rFonts w:ascii="標楷體" w:eastAsia="標楷體" w:hAnsi="標楷體" w:hint="eastAsia"/>
          <w:sz w:val="28"/>
          <w:szCs w:val="28"/>
        </w:rPr>
        <w:t>推</w:t>
      </w:r>
      <w:r w:rsidR="00F3465D" w:rsidRPr="001F4B7E">
        <w:rPr>
          <w:rFonts w:ascii="標楷體" w:eastAsia="標楷體" w:hAnsi="標楷體" w:hint="eastAsia"/>
          <w:sz w:val="28"/>
          <w:szCs w:val="28"/>
        </w:rPr>
        <w:t>動之實際做法，互相借鏡，</w:t>
      </w:r>
      <w:r w:rsidRPr="001F4B7E">
        <w:rPr>
          <w:rFonts w:ascii="標楷體" w:eastAsia="標楷體" w:hAnsi="標楷體" w:hint="eastAsia"/>
          <w:sz w:val="28"/>
          <w:szCs w:val="28"/>
        </w:rPr>
        <w:t>提供</w:t>
      </w:r>
      <w:r w:rsidR="00F3465D" w:rsidRPr="001F4B7E">
        <w:rPr>
          <w:rFonts w:ascii="標楷體" w:eastAsia="標楷體" w:hAnsi="標楷體" w:hint="eastAsia"/>
          <w:sz w:val="28"/>
          <w:szCs w:val="28"/>
        </w:rPr>
        <w:t>我國</w:t>
      </w:r>
      <w:r w:rsidRPr="001F4B7E">
        <w:rPr>
          <w:rFonts w:ascii="標楷體" w:eastAsia="標楷體" w:hAnsi="標楷體" w:hint="eastAsia"/>
          <w:sz w:val="28"/>
          <w:szCs w:val="28"/>
        </w:rPr>
        <w:t>推</w:t>
      </w:r>
      <w:r w:rsidR="00F3465D" w:rsidRPr="001F4B7E">
        <w:rPr>
          <w:rFonts w:ascii="標楷體" w:eastAsia="標楷體" w:hAnsi="標楷體" w:hint="eastAsia"/>
          <w:sz w:val="28"/>
          <w:szCs w:val="28"/>
        </w:rPr>
        <w:t>動時間銀行</w:t>
      </w:r>
      <w:r w:rsidRPr="001F4B7E">
        <w:rPr>
          <w:rFonts w:ascii="標楷體" w:eastAsia="標楷體" w:hAnsi="標楷體" w:hint="eastAsia"/>
          <w:sz w:val="28"/>
          <w:szCs w:val="28"/>
        </w:rPr>
        <w:t>規劃參考</w:t>
      </w:r>
      <w:r w:rsidR="00F3465D" w:rsidRPr="001F4B7E">
        <w:rPr>
          <w:rFonts w:ascii="標楷體" w:eastAsia="標楷體" w:hAnsi="標楷體" w:hint="eastAsia"/>
          <w:sz w:val="28"/>
          <w:szCs w:val="28"/>
        </w:rPr>
        <w:t>。</w:t>
      </w:r>
    </w:p>
    <w:p w:rsidR="00015117" w:rsidRPr="001F4B7E" w:rsidRDefault="00015117" w:rsidP="00015117">
      <w:pPr>
        <w:pStyle w:val="aa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F4B7E">
        <w:rPr>
          <w:rFonts w:ascii="標楷體" w:eastAsia="標楷體" w:hAnsi="標楷體" w:hint="eastAsia"/>
          <w:sz w:val="28"/>
          <w:szCs w:val="28"/>
        </w:rPr>
        <w:lastRenderedPageBreak/>
        <w:t>促進我國與國際之交流，建立聯繫管道與機制，共同促進對時間銀行之關注與發展。</w:t>
      </w:r>
    </w:p>
    <w:p w:rsidR="00F3465D" w:rsidRDefault="00F3465D" w:rsidP="001F4B7E">
      <w:pPr>
        <w:pStyle w:val="aa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F4B7E">
        <w:rPr>
          <w:rFonts w:ascii="標楷體" w:eastAsia="標楷體" w:hAnsi="標楷體" w:hint="eastAsia"/>
          <w:sz w:val="28"/>
          <w:szCs w:val="28"/>
        </w:rPr>
        <w:t>激發國人對時間銀行</w:t>
      </w:r>
      <w:r w:rsidR="001F4B7E" w:rsidRPr="001F4B7E">
        <w:rPr>
          <w:rFonts w:ascii="標楷體" w:eastAsia="標楷體" w:hAnsi="標楷體" w:hint="eastAsia"/>
          <w:sz w:val="28"/>
          <w:szCs w:val="28"/>
        </w:rPr>
        <w:t>之</w:t>
      </w:r>
      <w:r w:rsidRPr="001F4B7E">
        <w:rPr>
          <w:rFonts w:ascii="標楷體" w:eastAsia="標楷體" w:hAnsi="標楷體" w:hint="eastAsia"/>
          <w:sz w:val="28"/>
          <w:szCs w:val="28"/>
        </w:rPr>
        <w:t>關注，提升對時間銀行實施場域、提領機制等</w:t>
      </w:r>
      <w:r w:rsidR="001F4B7E" w:rsidRPr="001F4B7E">
        <w:rPr>
          <w:rFonts w:ascii="標楷體" w:eastAsia="標楷體" w:hAnsi="標楷體" w:hint="eastAsia"/>
          <w:sz w:val="28"/>
          <w:szCs w:val="28"/>
        </w:rPr>
        <w:t>之瞭解及認知，進而</w:t>
      </w:r>
      <w:r w:rsidRPr="001F4B7E">
        <w:rPr>
          <w:rFonts w:ascii="標楷體" w:eastAsia="標楷體" w:hAnsi="標楷體" w:hint="eastAsia"/>
          <w:sz w:val="28"/>
          <w:szCs w:val="28"/>
        </w:rPr>
        <w:t>積極</w:t>
      </w:r>
      <w:r w:rsidR="001F4B7E" w:rsidRPr="001F4B7E">
        <w:rPr>
          <w:rFonts w:ascii="標楷體" w:eastAsia="標楷體" w:hAnsi="標楷體" w:hint="eastAsia"/>
          <w:sz w:val="28"/>
          <w:szCs w:val="28"/>
        </w:rPr>
        <w:t>參與時間銀行方案</w:t>
      </w:r>
      <w:r w:rsidRPr="001F4B7E">
        <w:rPr>
          <w:rFonts w:ascii="標楷體" w:eastAsia="標楷體" w:hAnsi="標楷體" w:hint="eastAsia"/>
          <w:sz w:val="28"/>
          <w:szCs w:val="28"/>
        </w:rPr>
        <w:t>。</w:t>
      </w:r>
    </w:p>
    <w:p w:rsidR="007B2BB4" w:rsidRPr="00F3465D" w:rsidRDefault="007B2BB4" w:rsidP="004C3CDB">
      <w:pPr>
        <w:pStyle w:val="aa"/>
        <w:spacing w:line="240" w:lineRule="exact"/>
        <w:ind w:leftChars="0" w:left="1009"/>
        <w:rPr>
          <w:rFonts w:ascii="標楷體" w:eastAsia="標楷體" w:hAnsi="標楷體"/>
          <w:color w:val="FF0000"/>
          <w:sz w:val="28"/>
          <w:szCs w:val="28"/>
        </w:rPr>
      </w:pPr>
    </w:p>
    <w:p w:rsidR="00C91BA1" w:rsidRPr="00C91BA1" w:rsidRDefault="00C91BA1" w:rsidP="00944955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91BA1">
        <w:rPr>
          <w:rFonts w:ascii="標楷體" w:eastAsia="標楷體" w:hAnsi="標楷體" w:hint="eastAsia"/>
          <w:sz w:val="28"/>
          <w:szCs w:val="28"/>
        </w:rPr>
        <w:t>本計畫經核定後實施，修正時亦同。</w:t>
      </w:r>
    </w:p>
    <w:p w:rsidR="00C91BA1" w:rsidRPr="003F61FA" w:rsidRDefault="00C91BA1" w:rsidP="00C91BA1">
      <w:pPr>
        <w:spacing w:line="500" w:lineRule="exact"/>
      </w:pPr>
    </w:p>
    <w:sectPr w:rsidR="00C91BA1" w:rsidRPr="003F61FA" w:rsidSect="00F05939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18" w:rsidRDefault="001C4B18" w:rsidP="00785454">
      <w:r>
        <w:separator/>
      </w:r>
    </w:p>
  </w:endnote>
  <w:endnote w:type="continuationSeparator" w:id="0">
    <w:p w:rsidR="001C4B18" w:rsidRDefault="001C4B18" w:rsidP="007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739788"/>
      <w:docPartObj>
        <w:docPartGallery w:val="Page Numbers (Bottom of Page)"/>
        <w:docPartUnique/>
      </w:docPartObj>
    </w:sdtPr>
    <w:sdtEndPr/>
    <w:sdtContent>
      <w:p w:rsidR="006D5C74" w:rsidRDefault="006D5C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7D" w:rsidRPr="00CE197D">
          <w:rPr>
            <w:noProof/>
            <w:lang w:val="zh-TW"/>
          </w:rPr>
          <w:t>4</w:t>
        </w:r>
        <w:r>
          <w:fldChar w:fldCharType="end"/>
        </w:r>
      </w:p>
    </w:sdtContent>
  </w:sdt>
  <w:p w:rsidR="006D5C74" w:rsidRDefault="006D5C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18" w:rsidRDefault="001C4B18" w:rsidP="00785454">
      <w:r>
        <w:separator/>
      </w:r>
    </w:p>
  </w:footnote>
  <w:footnote w:type="continuationSeparator" w:id="0">
    <w:p w:rsidR="001C4B18" w:rsidRDefault="001C4B18" w:rsidP="0078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782"/>
    <w:multiLevelType w:val="hybridMultilevel"/>
    <w:tmpl w:val="1598C14C"/>
    <w:lvl w:ilvl="0" w:tplc="65FE2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74023"/>
    <w:multiLevelType w:val="hybridMultilevel"/>
    <w:tmpl w:val="6038AAA6"/>
    <w:lvl w:ilvl="0" w:tplc="4FAE426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DC658E"/>
    <w:multiLevelType w:val="hybridMultilevel"/>
    <w:tmpl w:val="6C904614"/>
    <w:lvl w:ilvl="0" w:tplc="BA5C14B0">
      <w:start w:val="1"/>
      <w:numFmt w:val="taiwaneseCountingThousand"/>
      <w:lvlText w:val="（%1）"/>
      <w:lvlJc w:val="left"/>
      <w:pPr>
        <w:ind w:left="1140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6E1D212C"/>
    <w:multiLevelType w:val="hybridMultilevel"/>
    <w:tmpl w:val="88F83D8C"/>
    <w:lvl w:ilvl="0" w:tplc="6F4068CE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A6"/>
    <w:rsid w:val="00013DB5"/>
    <w:rsid w:val="00015117"/>
    <w:rsid w:val="00051993"/>
    <w:rsid w:val="000671FF"/>
    <w:rsid w:val="000827AF"/>
    <w:rsid w:val="000873E8"/>
    <w:rsid w:val="00087DD4"/>
    <w:rsid w:val="000B2E24"/>
    <w:rsid w:val="000E121C"/>
    <w:rsid w:val="00136E73"/>
    <w:rsid w:val="00150042"/>
    <w:rsid w:val="0018779C"/>
    <w:rsid w:val="001C4B18"/>
    <w:rsid w:val="001F4B7E"/>
    <w:rsid w:val="00282C9A"/>
    <w:rsid w:val="002A03DC"/>
    <w:rsid w:val="003059FC"/>
    <w:rsid w:val="0031752A"/>
    <w:rsid w:val="00377AE8"/>
    <w:rsid w:val="003A4F1B"/>
    <w:rsid w:val="003E5D71"/>
    <w:rsid w:val="003E633F"/>
    <w:rsid w:val="003F61FA"/>
    <w:rsid w:val="003F6E70"/>
    <w:rsid w:val="003F7E63"/>
    <w:rsid w:val="00454E04"/>
    <w:rsid w:val="004A1C91"/>
    <w:rsid w:val="004C3CDB"/>
    <w:rsid w:val="004E7E01"/>
    <w:rsid w:val="00514B5B"/>
    <w:rsid w:val="0052640B"/>
    <w:rsid w:val="0054756D"/>
    <w:rsid w:val="005503D0"/>
    <w:rsid w:val="005961AE"/>
    <w:rsid w:val="006114DF"/>
    <w:rsid w:val="00634689"/>
    <w:rsid w:val="0063636A"/>
    <w:rsid w:val="006D162C"/>
    <w:rsid w:val="006D5C74"/>
    <w:rsid w:val="006E6976"/>
    <w:rsid w:val="006F7EAB"/>
    <w:rsid w:val="00733903"/>
    <w:rsid w:val="00776372"/>
    <w:rsid w:val="00785454"/>
    <w:rsid w:val="007960DF"/>
    <w:rsid w:val="007B2BB4"/>
    <w:rsid w:val="007D52BE"/>
    <w:rsid w:val="007D55C7"/>
    <w:rsid w:val="00802A91"/>
    <w:rsid w:val="008065BF"/>
    <w:rsid w:val="00845022"/>
    <w:rsid w:val="00850D0D"/>
    <w:rsid w:val="00866AB2"/>
    <w:rsid w:val="00877957"/>
    <w:rsid w:val="008D0585"/>
    <w:rsid w:val="008F6CE8"/>
    <w:rsid w:val="00944955"/>
    <w:rsid w:val="00977689"/>
    <w:rsid w:val="00983194"/>
    <w:rsid w:val="009940D2"/>
    <w:rsid w:val="009946B9"/>
    <w:rsid w:val="009C4382"/>
    <w:rsid w:val="00A27B02"/>
    <w:rsid w:val="00A62DA3"/>
    <w:rsid w:val="00A73CAA"/>
    <w:rsid w:val="00A7690B"/>
    <w:rsid w:val="00AE0F8C"/>
    <w:rsid w:val="00AF48BD"/>
    <w:rsid w:val="00B137EC"/>
    <w:rsid w:val="00B15174"/>
    <w:rsid w:val="00B75C34"/>
    <w:rsid w:val="00C27AC8"/>
    <w:rsid w:val="00C57A47"/>
    <w:rsid w:val="00C72CB9"/>
    <w:rsid w:val="00C80607"/>
    <w:rsid w:val="00C80CE5"/>
    <w:rsid w:val="00C857B4"/>
    <w:rsid w:val="00C91BA1"/>
    <w:rsid w:val="00C9720C"/>
    <w:rsid w:val="00CD6611"/>
    <w:rsid w:val="00CE197D"/>
    <w:rsid w:val="00DA4F1E"/>
    <w:rsid w:val="00DE7B88"/>
    <w:rsid w:val="00DF318B"/>
    <w:rsid w:val="00E6046B"/>
    <w:rsid w:val="00E91D6E"/>
    <w:rsid w:val="00EA49BC"/>
    <w:rsid w:val="00F05939"/>
    <w:rsid w:val="00F3465D"/>
    <w:rsid w:val="00F3699C"/>
    <w:rsid w:val="00F678A6"/>
    <w:rsid w:val="00F80709"/>
    <w:rsid w:val="00FB3827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D5B0"/>
  <w15:docId w15:val="{7306F923-734A-4479-A772-A966ACF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8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175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1752A"/>
  </w:style>
  <w:style w:type="paragraph" w:styleId="a6">
    <w:name w:val="header"/>
    <w:basedOn w:val="a"/>
    <w:link w:val="a7"/>
    <w:uiPriority w:val="99"/>
    <w:unhideWhenUsed/>
    <w:rsid w:val="0078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54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5454"/>
    <w:rPr>
      <w:sz w:val="20"/>
      <w:szCs w:val="20"/>
    </w:rPr>
  </w:style>
  <w:style w:type="paragraph" w:styleId="aa">
    <w:name w:val="List Paragraph"/>
    <w:basedOn w:val="a"/>
    <w:uiPriority w:val="34"/>
    <w:qFormat/>
    <w:rsid w:val="00C91BA1"/>
    <w:pPr>
      <w:ind w:leftChars="200" w:left="480"/>
    </w:pPr>
  </w:style>
  <w:style w:type="character" w:styleId="ab">
    <w:name w:val="Hyperlink"/>
    <w:basedOn w:val="a0"/>
    <w:uiPriority w:val="99"/>
    <w:unhideWhenUsed/>
    <w:rsid w:val="00C857B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sa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玟玟 郭</dc:creator>
  <cp:lastModifiedBy>玟玟 郭</cp:lastModifiedBy>
  <cp:revision>10</cp:revision>
  <cp:lastPrinted>2019-10-01T01:52:00Z</cp:lastPrinted>
  <dcterms:created xsi:type="dcterms:W3CDTF">2019-09-26T05:39:00Z</dcterms:created>
  <dcterms:modified xsi:type="dcterms:W3CDTF">2019-10-03T03:15:00Z</dcterms:modified>
</cp:coreProperties>
</file>