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  <w:color w:val="000000"/>
          <w:sz w:val="32"/>
          <w:szCs w:val="36"/>
        </w:rPr>
        <w:t>提</w:t>
      </w:r>
      <w:r>
        <w:rPr>
          <w:rFonts w:ascii="標楷體" w:hAnsi="標楷體" w:eastAsia="標楷體"/>
          <w:color w:val="000000"/>
          <w:sz w:val="32"/>
          <w:szCs w:val="36"/>
        </w:rPr>
        <w:t>案類別：</w:t>
      </w:r>
      <w:r>
        <w:rPr>
          <w:rFonts w:eastAsia="標楷體" w:ascii="標楷體" w:hAnsi="標楷體"/>
          <w:color w:val="000000"/>
          <w:sz w:val="28"/>
          <w:szCs w:val="36"/>
          <w:highlight w:val="lightGray"/>
        </w:rPr>
        <w:t>(</w:t>
      </w:r>
      <w:r>
        <w:rPr>
          <w:rFonts w:ascii="標楷體" w:hAnsi="標楷體" w:eastAsia="標楷體"/>
          <w:color w:val="000000"/>
          <w:sz w:val="28"/>
          <w:szCs w:val="36"/>
          <w:highlight w:val="lightGray"/>
        </w:rPr>
        <w:t>例：公共服務</w:t>
      </w:r>
      <w:r>
        <w:rPr>
          <w:rFonts w:eastAsia="標楷體" w:ascii="標楷體" w:hAnsi="標楷體"/>
          <w:color w:val="000000"/>
          <w:sz w:val="28"/>
          <w:szCs w:val="36"/>
          <w:highlight w:val="lightGray"/>
        </w:rPr>
        <w:t>-</w:t>
      </w:r>
      <w:r>
        <w:rPr>
          <w:rFonts w:ascii="標楷體" w:hAnsi="標楷體" w:eastAsia="標楷體"/>
          <w:color w:val="000000"/>
          <w:sz w:val="28"/>
          <w:szCs w:val="36"/>
          <w:highlight w:val="lightGray"/>
        </w:rPr>
        <w:t>平衡再生</w:t>
      </w:r>
      <w:r>
        <w:rPr>
          <w:rFonts w:eastAsia="標楷體" w:ascii="標楷體" w:hAnsi="標楷體"/>
          <w:color w:val="000000"/>
          <w:sz w:val="28"/>
          <w:szCs w:val="36"/>
          <w:highlight w:val="lightGray"/>
        </w:rPr>
        <w:t>)</w:t>
      </w: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-733425</wp:posOffset>
                </wp:positionH>
                <wp:positionV relativeFrom="paragraph">
                  <wp:posOffset>635</wp:posOffset>
                </wp:positionV>
                <wp:extent cx="933450" cy="423545"/>
                <wp:effectExtent l="0" t="0" r="0" b="0"/>
                <wp:wrapSquare wrapText="bothSides"/>
                <wp:docPr id="1" name="外框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235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8"/>
                              <w:rPr>
                                <w:rFonts w:ascii="標楷體" w:hAnsi="標楷體" w:eastAsia="標楷體"/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b/>
                                <w:sz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73.5pt;height:33.35pt;mso-wrap-distance-left:9pt;mso-wrap-distance-right:9pt;mso-wrap-distance-top:3.6pt;mso-wrap-distance-bottom:3.6pt;margin-top:0pt;mso-position-vertical-relative:text;margin-left:-57.75pt;mso-position-horizontal-relative:text">
                <v:textbox>
                  <w:txbxContent>
                    <w:p>
                      <w:pPr>
                        <w:pStyle w:val="Style28"/>
                        <w:rPr>
                          <w:rFonts w:ascii="標楷體" w:hAnsi="標楷體" w:eastAsia="標楷體"/>
                          <w:b/>
                          <w:b/>
                          <w:sz w:val="32"/>
                        </w:rPr>
                      </w:pPr>
                      <w:r>
                        <w:rPr>
                          <w:rFonts w:ascii="標楷體" w:hAnsi="標楷體" w:eastAsia="標楷體"/>
                          <w:b/>
                          <w:sz w:val="32"/>
                        </w:rPr>
                        <w:t>附件一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napToGrid w:val="false"/>
        <w:rPr>
          <w:rFonts w:ascii="標楷體" w:hAnsi="標楷體" w:eastAsia="標楷體"/>
          <w:color w:val="000000"/>
          <w:sz w:val="32"/>
          <w:szCs w:val="36"/>
        </w:rPr>
      </w:pPr>
      <w:r>
        <w:rPr>
          <w:rFonts w:ascii="標楷體" w:hAnsi="標楷體" w:eastAsia="標楷體"/>
          <w:color w:val="000000"/>
          <w:sz w:val="32"/>
          <w:szCs w:val="36"/>
        </w:rPr>
        <w:t>提案名稱：</w:t>
      </w:r>
    </w:p>
    <w:p>
      <w:pPr>
        <w:pStyle w:val="Normal"/>
        <w:snapToGrid w:val="false"/>
        <w:rPr>
          <w:rFonts w:ascii="標楷體" w:hAnsi="標楷體" w:eastAsia="標楷體"/>
          <w:color w:val="000000"/>
          <w:sz w:val="32"/>
          <w:szCs w:val="36"/>
        </w:rPr>
      </w:pPr>
      <w:r>
        <w:rPr>
          <w:rFonts w:ascii="標楷體" w:hAnsi="標楷體" w:eastAsia="標楷體"/>
          <w:color w:val="000000"/>
          <w:sz w:val="32"/>
          <w:szCs w:val="36"/>
        </w:rPr>
        <w:t xml:space="preserve">   </w:t>
      </w:r>
      <w:r>
        <w:rPr>
          <w:rFonts w:ascii="標楷體" w:hAnsi="標楷體" w:eastAsia="標楷體"/>
          <w:color w:val="000000"/>
          <w:sz w:val="32"/>
          <w:szCs w:val="36"/>
        </w:rPr>
        <w:t>提案單位：</w:t>
      </w:r>
    </w:p>
    <w:tbl>
      <w:tblPr>
        <w:tblW w:w="133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8"/>
      </w:tblGrid>
      <w:tr>
        <w:trPr/>
        <w:tc>
          <w:tcPr>
            <w:tcW w:w="13398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fill="auto" w:val="clear"/>
          </w:tcPr>
          <w:p>
            <w:pPr>
              <w:pStyle w:val="Style22"/>
              <w:tabs>
                <w:tab w:val="clear" w:pos="480"/>
              </w:tabs>
              <w:suppressAutoHyphens w:val="false"/>
              <w:snapToGrid w:val="false"/>
              <w:ind w:left="0" w:right="0" w:hanging="0"/>
              <w:textAlignment w:val="auto"/>
              <w:rPr>
                <w:rFonts w:ascii="Times New Roman" w:hAnsi="Times New Roman" w:eastAsia="標楷體" w:cs="Times New Roman"/>
                <w:color w:val="000000"/>
                <w:sz w:val="60"/>
                <w:szCs w:val="60"/>
              </w:rPr>
            </w:pPr>
            <w:r>
              <w:rPr>
                <w:rFonts w:ascii="Times New Roman" w:hAnsi="Times New Roman" w:cs="Times New Roman" w:eastAsia="標楷體"/>
                <w:color w:val="000000"/>
                <w:sz w:val="60"/>
                <w:szCs w:val="60"/>
              </w:rPr>
              <w:t xml:space="preserve">   </w:t>
            </w:r>
            <w:r>
              <w:rPr>
                <w:rFonts w:eastAsia="標楷體" w:cs="Times New Roman" w:ascii="Times New Roman" w:hAnsi="Times New Roman"/>
                <w:color w:val="000000"/>
                <w:sz w:val="60"/>
                <w:szCs w:val="60"/>
              </w:rPr>
              <w:t>24219</w:t>
            </w:r>
          </w:p>
          <w:p>
            <w:pPr>
              <w:pStyle w:val="Style22"/>
              <w:tabs>
                <w:tab w:val="clear" w:pos="480"/>
              </w:tabs>
              <w:suppressAutoHyphens w:val="false"/>
              <w:snapToGrid w:val="false"/>
              <w:ind w:left="1812" w:right="0" w:hanging="0"/>
              <w:textAlignment w:val="auto"/>
              <w:rPr>
                <w:rFonts w:ascii="Times New Roman" w:hAnsi="Times New Roman" w:eastAsia="標楷體" w:cs="Times New Roman"/>
                <w:color w:val="000000"/>
                <w:sz w:val="60"/>
                <w:szCs w:val="60"/>
              </w:rPr>
            </w:pPr>
            <w:r>
              <w:rPr>
                <w:rFonts w:ascii="Times New Roman" w:hAnsi="Times New Roman" w:cs="Times New Roman" w:eastAsia="標楷體"/>
                <w:color w:val="000000"/>
                <w:sz w:val="60"/>
                <w:szCs w:val="60"/>
              </w:rPr>
              <w:t>新北市新莊區中平路</w:t>
            </w:r>
            <w:r>
              <w:rPr>
                <w:rFonts w:eastAsia="標楷體" w:cs="Times New Roman" w:ascii="Times New Roman" w:hAnsi="Times New Roman"/>
                <w:color w:val="000000"/>
                <w:sz w:val="60"/>
                <w:szCs w:val="60"/>
              </w:rPr>
              <w:t>439</w:t>
            </w:r>
            <w:r>
              <w:rPr>
                <w:rFonts w:ascii="Times New Roman" w:hAnsi="Times New Roman" w:cs="Times New Roman" w:eastAsia="標楷體"/>
                <w:color w:val="000000"/>
                <w:sz w:val="60"/>
                <w:szCs w:val="60"/>
              </w:rPr>
              <w:t>號</w:t>
            </w:r>
          </w:p>
          <w:p>
            <w:pPr>
              <w:pStyle w:val="Style22"/>
              <w:tabs>
                <w:tab w:val="clear" w:pos="480"/>
              </w:tabs>
              <w:suppressAutoHyphens w:val="false"/>
              <w:snapToGrid w:val="false"/>
              <w:ind w:left="1812" w:right="0" w:hanging="0"/>
              <w:textAlignment w:val="auto"/>
              <w:rPr>
                <w:rFonts w:ascii="Times New Roman" w:hAnsi="Times New Roman" w:eastAsia="標楷體" w:cs="Times New Roman"/>
                <w:color w:val="000000"/>
                <w:sz w:val="60"/>
                <w:szCs w:val="60"/>
              </w:rPr>
            </w:pPr>
            <w:r>
              <w:rPr>
                <w:rFonts w:ascii="Times New Roman" w:hAnsi="Times New Roman" w:cs="Times New Roman" w:eastAsia="標楷體"/>
                <w:color w:val="000000"/>
                <w:sz w:val="60"/>
                <w:szCs w:val="60"/>
              </w:rPr>
              <w:t>行政院新莊聯合辦公大樓南棟</w:t>
            </w:r>
            <w:r>
              <w:rPr>
                <w:rFonts w:eastAsia="標楷體" w:cs="Times New Roman" w:ascii="Times New Roman" w:hAnsi="Times New Roman"/>
                <w:color w:val="000000"/>
                <w:sz w:val="60"/>
                <w:szCs w:val="60"/>
              </w:rPr>
              <w:t>15</w:t>
            </w:r>
            <w:r>
              <w:rPr>
                <w:rFonts w:ascii="Times New Roman" w:hAnsi="Times New Roman" w:cs="Times New Roman" w:eastAsia="標楷體"/>
                <w:color w:val="000000"/>
                <w:sz w:val="60"/>
                <w:szCs w:val="60"/>
              </w:rPr>
              <w:t>樓</w:t>
            </w:r>
          </w:p>
          <w:p>
            <w:pPr>
              <w:pStyle w:val="Style22"/>
              <w:tabs>
                <w:tab w:val="clear" w:pos="480"/>
              </w:tabs>
              <w:suppressAutoHyphens w:val="false"/>
              <w:snapToGrid w:val="false"/>
              <w:ind w:left="1812" w:right="0" w:hanging="0"/>
              <w:textAlignment w:val="auto"/>
              <w:rPr>
                <w:rFonts w:ascii="Times New Roman" w:hAnsi="Times New Roman" w:eastAsia="標楷體" w:cs="Times New Roman"/>
                <w:color w:val="000000"/>
                <w:sz w:val="28"/>
                <w:szCs w:val="28"/>
              </w:rPr>
            </w:pPr>
            <w:r>
              <w:rPr>
                <w:rFonts w:eastAsia="標楷體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2"/>
              <w:suppressAutoHyphens w:val="false"/>
              <w:snapToGrid w:val="false"/>
              <w:jc w:val="center"/>
              <w:textAlignment w:val="auto"/>
              <w:rPr>
                <w:rFonts w:ascii="Times New Roman" w:hAnsi="Times New Roman" w:eastAsia="標楷體" w:cs="Times New Roman"/>
                <w:b/>
                <w:b/>
                <w:bCs/>
                <w:color w:val="000000"/>
                <w:spacing w:val="-20"/>
                <w:sz w:val="64"/>
                <w:szCs w:val="64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color w:val="000000"/>
                <w:spacing w:val="-20"/>
                <w:sz w:val="64"/>
                <w:szCs w:val="64"/>
              </w:rPr>
              <w:t>文化部文創發展司產業應用科</w:t>
            </w:r>
          </w:p>
          <w:p>
            <w:pPr>
              <w:pStyle w:val="Style22"/>
              <w:tabs>
                <w:tab w:val="clear" w:pos="480"/>
              </w:tabs>
              <w:suppressAutoHyphens w:val="false"/>
              <w:snapToGrid w:val="false"/>
              <w:spacing w:before="100" w:after="100"/>
              <w:ind w:left="0" w:right="0" w:hanging="0"/>
              <w:textAlignment w:val="auto"/>
              <w:rPr/>
            </w:pPr>
            <w:r>
              <w:rPr>
                <w:rStyle w:val="Style20"/>
                <w:rFonts w:ascii="Times New Roman" w:hAnsi="Times New Roman" w:cs="Times New Roman" w:eastAsia="標楷體"/>
                <w:bCs/>
                <w:color w:val="000000"/>
                <w:sz w:val="36"/>
                <w:szCs w:val="36"/>
              </w:rPr>
              <w:t xml:space="preserve">               </w:t>
            </w:r>
            <w:r>
              <w:rPr>
                <w:rStyle w:val="Style20"/>
                <w:rFonts w:ascii="Times New Roman" w:hAnsi="Times New Roman" w:cs="Times New Roman" w:eastAsia="標楷體"/>
                <w:bCs/>
                <w:color w:val="000000"/>
                <w:sz w:val="36"/>
                <w:szCs w:val="36"/>
              </w:rPr>
              <w:t>設計驅動跨域整合創新補助計畫作業小組 收</w:t>
            </w:r>
          </w:p>
        </w:tc>
      </w:tr>
    </w:tbl>
    <w:p>
      <w:pPr>
        <w:pStyle w:val="Normal"/>
        <w:snapToGrid w:val="false"/>
        <w:rPr>
          <w:rFonts w:ascii="標楷體" w:hAnsi="標楷體" w:eastAsia="標楷體"/>
          <w:color w:val="000000"/>
          <w:sz w:val="32"/>
          <w:szCs w:val="36"/>
        </w:rPr>
      </w:pPr>
      <w:r>
        <w:rPr>
          <w:rFonts w:eastAsia="標楷體" w:ascii="標楷體" w:hAnsi="標楷體"/>
          <w:color w:val="000000"/>
          <w:sz w:val="32"/>
          <w:szCs w:val="36"/>
        </w:rPr>
      </w:r>
    </w:p>
    <w:p>
      <w:pPr>
        <w:pStyle w:val="Normal"/>
        <w:snapToGrid w:val="false"/>
        <w:rPr>
          <w:rFonts w:ascii="標楷體" w:hAnsi="標楷體" w:eastAsia="標楷體"/>
          <w:color w:val="000000"/>
          <w:sz w:val="32"/>
          <w:szCs w:val="36"/>
        </w:rPr>
      </w:pPr>
      <w:r>
        <w:rPr>
          <w:rFonts w:ascii="標楷體" w:hAnsi="標楷體" w:eastAsia="標楷體"/>
          <w:color w:val="000000"/>
          <w:sz w:val="32"/>
          <w:szCs w:val="36"/>
        </w:rPr>
        <w:t>※</w:t>
      </w:r>
      <w:r>
        <w:rPr>
          <w:rFonts w:ascii="標楷體" w:hAnsi="標楷體" w:eastAsia="標楷體"/>
          <w:color w:val="000000"/>
          <w:sz w:val="32"/>
          <w:szCs w:val="36"/>
        </w:rPr>
        <w:t>注意事項※</w:t>
      </w:r>
    </w:p>
    <w:p>
      <w:pPr>
        <w:pStyle w:val="ListParagraph"/>
        <w:numPr>
          <w:ilvl w:val="0"/>
          <w:numId w:val="2"/>
        </w:numPr>
        <w:tabs>
          <w:tab w:val="clear" w:pos="480"/>
          <w:tab w:val="left" w:pos="709" w:leader="none"/>
        </w:tabs>
        <w:snapToGrid w:val="false"/>
        <w:spacing w:before="0" w:after="0"/>
        <w:rPr>
          <w:rFonts w:ascii="標楷體" w:hAnsi="標楷體" w:eastAsia="標楷體"/>
          <w:color w:val="000000"/>
          <w:sz w:val="28"/>
          <w:szCs w:val="32"/>
        </w:rPr>
      </w:pPr>
      <w:r>
        <w:rPr>
          <w:rFonts w:ascii="標楷體" w:hAnsi="標楷體" w:eastAsia="標楷體"/>
          <w:color w:val="000000"/>
          <w:sz w:val="28"/>
          <w:szCs w:val="32"/>
        </w:rPr>
        <w:t>投件截止時間：</w:t>
      </w:r>
      <w:r>
        <w:rPr>
          <w:rFonts w:eastAsia="標楷體" w:ascii="標楷體" w:hAnsi="標楷體"/>
          <w:color w:val="000000"/>
          <w:sz w:val="28"/>
          <w:szCs w:val="32"/>
        </w:rPr>
        <w:t>110</w:t>
      </w:r>
      <w:r>
        <w:rPr>
          <w:rFonts w:ascii="標楷體" w:hAnsi="標楷體" w:eastAsia="標楷體"/>
          <w:color w:val="000000"/>
          <w:sz w:val="28"/>
          <w:szCs w:val="32"/>
        </w:rPr>
        <w:t>年</w:t>
      </w:r>
      <w:r>
        <w:rPr>
          <w:rFonts w:eastAsia="標楷體" w:ascii="標楷體" w:hAnsi="標楷體"/>
          <w:color w:val="000000"/>
          <w:sz w:val="28"/>
          <w:szCs w:val="32"/>
        </w:rPr>
        <w:t>5</w:t>
      </w:r>
      <w:r>
        <w:rPr>
          <w:rFonts w:ascii="標楷體" w:hAnsi="標楷體" w:eastAsia="標楷體"/>
          <w:color w:val="000000"/>
          <w:sz w:val="28"/>
          <w:szCs w:val="32"/>
        </w:rPr>
        <w:t>月</w:t>
      </w:r>
      <w:r>
        <w:rPr>
          <w:rFonts w:eastAsia="標楷體" w:ascii="標楷體" w:hAnsi="標楷體"/>
          <w:color w:val="000000"/>
          <w:sz w:val="28"/>
          <w:szCs w:val="32"/>
        </w:rPr>
        <w:t>14</w:t>
      </w:r>
      <w:r>
        <w:rPr>
          <w:rFonts w:ascii="標楷體" w:hAnsi="標楷體" w:eastAsia="標楷體"/>
          <w:color w:val="000000"/>
          <w:sz w:val="28"/>
          <w:szCs w:val="32"/>
        </w:rPr>
        <w:t xml:space="preserve">日 </w:t>
      </w:r>
      <w:r>
        <w:rPr>
          <w:rFonts w:eastAsia="標楷體" w:ascii="標楷體" w:hAnsi="標楷體"/>
          <w:color w:val="000000"/>
          <w:sz w:val="28"/>
          <w:szCs w:val="32"/>
        </w:rPr>
        <w:t>(</w:t>
      </w:r>
      <w:r>
        <w:rPr>
          <w:rFonts w:ascii="標楷體" w:hAnsi="標楷體" w:eastAsia="標楷體"/>
          <w:color w:val="000000"/>
          <w:sz w:val="28"/>
          <w:szCs w:val="32"/>
        </w:rPr>
        <w:t>星期五</w:t>
      </w:r>
      <w:r>
        <w:rPr>
          <w:rFonts w:eastAsia="標楷體" w:ascii="標楷體" w:hAnsi="標楷體"/>
          <w:color w:val="000000"/>
          <w:sz w:val="28"/>
          <w:szCs w:val="32"/>
        </w:rPr>
        <w:t>) 18</w:t>
      </w:r>
      <w:r>
        <w:rPr>
          <w:rFonts w:ascii="標楷體" w:hAnsi="標楷體" w:eastAsia="標楷體"/>
          <w:color w:val="000000"/>
          <w:sz w:val="28"/>
          <w:szCs w:val="32"/>
        </w:rPr>
        <w:t>時。</w:t>
      </w:r>
    </w:p>
    <w:p>
      <w:pPr>
        <w:pStyle w:val="Normal"/>
        <w:numPr>
          <w:ilvl w:val="0"/>
          <w:numId w:val="2"/>
        </w:numPr>
        <w:tabs>
          <w:tab w:val="clear" w:pos="480"/>
          <w:tab w:val="left" w:pos="709" w:leader="none"/>
        </w:tabs>
        <w:snapToGrid w:val="false"/>
        <w:spacing w:before="0" w:after="0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  <w:color w:val="000000"/>
          <w:sz w:val="28"/>
          <w:szCs w:val="32"/>
        </w:rPr>
        <w:t xml:space="preserve">請確認已將提案 </w:t>
      </w:r>
      <w:r>
        <w:rPr>
          <w:rFonts w:eastAsia="標楷體" w:ascii="標楷體" w:hAnsi="標楷體"/>
          <w:color w:val="000000"/>
          <w:sz w:val="28"/>
          <w:szCs w:val="32"/>
          <w:u w:val="single"/>
        </w:rPr>
        <w:t>(1)</w:t>
      </w:r>
      <w:r>
        <w:rPr>
          <w:rFonts w:ascii="標楷體" w:hAnsi="標楷體" w:eastAsia="標楷體"/>
          <w:color w:val="000000"/>
          <w:sz w:val="28"/>
          <w:szCs w:val="32"/>
          <w:u w:val="single"/>
        </w:rPr>
        <w:t>紙本資料</w:t>
      </w:r>
      <w:r>
        <w:rPr>
          <w:rFonts w:ascii="標楷體" w:hAnsi="標楷體" w:eastAsia="標楷體"/>
          <w:color w:val="000000"/>
          <w:sz w:val="28"/>
          <w:szCs w:val="32"/>
        </w:rPr>
        <w:t>及</w:t>
      </w:r>
      <w:r>
        <w:rPr>
          <w:rFonts w:eastAsia="標楷體" w:ascii="標楷體" w:hAnsi="標楷體"/>
          <w:color w:val="000000"/>
          <w:sz w:val="28"/>
          <w:szCs w:val="32"/>
          <w:u w:val="single"/>
        </w:rPr>
        <w:t>(2)</w:t>
      </w:r>
      <w:r>
        <w:rPr>
          <w:rFonts w:ascii="標楷體" w:hAnsi="標楷體" w:eastAsia="標楷體"/>
          <w:color w:val="000000"/>
          <w:sz w:val="28"/>
          <w:szCs w:val="32"/>
          <w:u w:val="single"/>
        </w:rPr>
        <w:t>裝有電子檔之隨身碟</w:t>
      </w:r>
      <w:r>
        <w:rPr>
          <w:rFonts w:ascii="標楷體" w:hAnsi="標楷體" w:eastAsia="標楷體"/>
          <w:color w:val="000000"/>
          <w:sz w:val="28"/>
          <w:szCs w:val="32"/>
          <w:lang w:eastAsia="zh-HK"/>
        </w:rPr>
        <w:t>一同</w:t>
      </w:r>
      <w:r>
        <w:rPr>
          <w:rFonts w:ascii="標楷體" w:hAnsi="標楷體" w:eastAsia="標楷體"/>
          <w:color w:val="000000"/>
          <w:sz w:val="28"/>
          <w:szCs w:val="32"/>
        </w:rPr>
        <w:t>裝入本信封內。</w:t>
      </w:r>
    </w:p>
    <w:p>
      <w:pPr>
        <w:pStyle w:val="Normal"/>
        <w:numPr>
          <w:ilvl w:val="0"/>
          <w:numId w:val="2"/>
        </w:numPr>
        <w:tabs>
          <w:tab w:val="clear" w:pos="480"/>
          <w:tab w:val="left" w:pos="709" w:leader="none"/>
        </w:tabs>
        <w:snapToGrid w:val="false"/>
        <w:spacing w:before="0" w:after="280"/>
        <w:rPr>
          <w:rFonts w:ascii="標楷體" w:hAnsi="標楷體" w:eastAsia="標楷體"/>
          <w:color w:val="000000"/>
          <w:sz w:val="28"/>
          <w:szCs w:val="32"/>
        </w:rPr>
      </w:pPr>
      <w:r>
        <w:rPr>
          <w:rFonts w:ascii="標楷體" w:hAnsi="標楷體" w:eastAsia="標楷體"/>
          <w:color w:val="000000"/>
          <w:sz w:val="28"/>
          <w:szCs w:val="32"/>
        </w:rPr>
        <w:t>封口應密封，並標示提案單位資訊，未標示視同無效。</w:t>
      </w:r>
    </w:p>
    <w:sectPr>
      <w:footerReference w:type="default" r:id="rId2"/>
      <w:type w:val="nextPage"/>
      <w:pgSz w:orient="landscape" w:w="16838" w:h="11906"/>
      <w:pgMar w:left="1800" w:right="1800" w:header="0" w:top="1440" w:footer="454" w:bottom="144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新細明體">
    <w:charset w:val="88"/>
    <w:family w:val="roman"/>
    <w:pitch w:val="variable"/>
  </w:font>
  <w:font w:name="Calibri Light"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Textbody"/>
      <w:spacing w:lineRule="auto" w:line="9"/>
      <w:rPr>
        <w:sz w:val="20"/>
      </w:rPr>
    </w:pPr>
    <w:r>
      <w:rPr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ahoma"/>
        <w:kern w:val="2"/>
        <w:sz w:val="24"/>
        <w:szCs w:val="22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新細明體" w:cs="Tahoma"/>
      <w:color w:val="auto"/>
      <w:kern w:val="2"/>
      <w:sz w:val="24"/>
      <w:szCs w:val="22"/>
      <w:lang w:val="en-US" w:eastAsia="zh-TW" w:bidi="ar-SA"/>
    </w:rPr>
  </w:style>
  <w:style w:type="paragraph" w:styleId="4">
    <w:name w:val="Heading 4"/>
    <w:basedOn w:val="Normal"/>
    <w:qFormat/>
    <w:pPr>
      <w:widowControl/>
      <w:numPr>
        <w:ilvl w:val="0"/>
        <w:numId w:val="0"/>
      </w:numPr>
      <w:spacing w:before="280" w:after="280"/>
      <w:ind w:left="119" w:right="0" w:hanging="0"/>
      <w:outlineLvl w:val="3"/>
    </w:pPr>
    <w:rPr>
      <w:rFonts w:ascii="新細明體" w:hAnsi="新細明體" w:eastAsia="新細明體" w:cs="新細明體"/>
      <w:b/>
      <w:bCs/>
      <w:kern w:val="0"/>
      <w:szCs w:val="24"/>
    </w:rPr>
  </w:style>
  <w:style w:type="character" w:styleId="DefaultParagraphFont">
    <w:name w:val="Default Paragraph Font"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3">
    <w:name w:val="註解文字 字元"/>
    <w:basedOn w:val="DefaultParagraphFont"/>
    <w:qFormat/>
    <w:rPr/>
  </w:style>
  <w:style w:type="character" w:styleId="Style14">
    <w:name w:val="註解主旨 字元"/>
    <w:basedOn w:val="Style13"/>
    <w:qFormat/>
    <w:rPr>
      <w:b/>
      <w:bCs/>
    </w:rPr>
  </w:style>
  <w:style w:type="character" w:styleId="Style15">
    <w:name w:val="註解方塊文字 字元"/>
    <w:basedOn w:val="DefaultParagraphFont"/>
    <w:qFormat/>
    <w:rPr>
      <w:rFonts w:ascii="Calibri Light" w:hAnsi="Calibri Light" w:eastAsia="新細明體" w:cs="Tahoma"/>
      <w:sz w:val="18"/>
      <w:szCs w:val="18"/>
    </w:rPr>
  </w:style>
  <w:style w:type="character" w:styleId="Style16">
    <w:name w:val="頁首 字元"/>
    <w:basedOn w:val="DefaultParagraphFont"/>
    <w:qFormat/>
    <w:rPr>
      <w:sz w:val="20"/>
      <w:szCs w:val="20"/>
    </w:rPr>
  </w:style>
  <w:style w:type="character" w:styleId="Style17">
    <w:name w:val="頁尾 字元"/>
    <w:basedOn w:val="DefaultParagraphFont"/>
    <w:qFormat/>
    <w:rPr>
      <w:sz w:val="20"/>
      <w:szCs w:val="20"/>
    </w:rPr>
  </w:style>
  <w:style w:type="character" w:styleId="Style18">
    <w:name w:val="清單段落 字元"/>
    <w:basedOn w:val="DefaultParagraphFont"/>
    <w:qFormat/>
    <w:rPr/>
  </w:style>
  <w:style w:type="character" w:styleId="U">
    <w:name w:val="(U ) 字元"/>
    <w:basedOn w:val="Style18"/>
    <w:qFormat/>
    <w:rPr>
      <w:rFonts w:ascii="Times New Roman" w:hAnsi="Times New Roman" w:eastAsia="標楷體" w:cs="Times New Roman"/>
      <w:sz w:val="28"/>
    </w:rPr>
  </w:style>
  <w:style w:type="character" w:styleId="41">
    <w:name w:val="標題 4 字元"/>
    <w:basedOn w:val="DefaultParagraphFont"/>
    <w:qFormat/>
    <w:rPr>
      <w:rFonts w:ascii="新細明體" w:hAnsi="新細明體" w:eastAsia="新細明體" w:cs="新細明體"/>
      <w:b/>
      <w:bCs/>
      <w:kern w:val="0"/>
      <w:szCs w:val="24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/>
      <w:sz w:val="28"/>
      <w:szCs w:val="20"/>
    </w:rPr>
  </w:style>
  <w:style w:type="character" w:styleId="ListLabel3">
    <w:name w:val="ListLabel 3"/>
    <w:qFormat/>
    <w:rPr>
      <w:rFonts w:ascii="Times New Roman" w:hAnsi="Times New Roman"/>
      <w:sz w:val="28"/>
      <w:szCs w:val="20"/>
    </w:rPr>
  </w:style>
  <w:style w:type="character" w:styleId="ListLabel4">
    <w:name w:val="ListLabel 4"/>
    <w:qFormat/>
    <w:rPr>
      <w:rFonts w:ascii="Times New Roman" w:hAnsi="Times New Roman"/>
      <w:sz w:val="28"/>
      <w:szCs w:val="20"/>
    </w:rPr>
  </w:style>
  <w:style w:type="character" w:styleId="ListLabel5">
    <w:name w:val="ListLabel 5"/>
    <w:qFormat/>
    <w:rPr>
      <w:lang w:val="en-US"/>
    </w:rPr>
  </w:style>
  <w:style w:type="character" w:styleId="ListLabel6">
    <w:name w:val="ListLabel 6"/>
    <w:qFormat/>
    <w:rPr>
      <w:rFonts w:ascii="Times New Roman" w:hAnsi="Times New Roman"/>
      <w:b/>
      <w:sz w:val="28"/>
      <w:szCs w:val="28"/>
    </w:rPr>
  </w:style>
  <w:style w:type="character" w:styleId="ListLabel7">
    <w:name w:val="ListLabel 7"/>
    <w:qFormat/>
    <w:rPr>
      <w:rFonts w:eastAsia="標楷體"/>
      <w:b/>
      <w:i w:val="false"/>
      <w:color w:val="000000"/>
      <w:sz w:val="32"/>
    </w:rPr>
  </w:style>
  <w:style w:type="character" w:styleId="ListLabel8">
    <w:name w:val="ListLabel 8"/>
    <w:qFormat/>
    <w:rPr>
      <w:rFonts w:ascii="標楷體" w:hAnsi="標楷體" w:eastAsia="標楷體"/>
      <w:b/>
      <w:i w:val="false"/>
      <w:color w:val="000000"/>
      <w:sz w:val="32"/>
    </w:rPr>
  </w:style>
  <w:style w:type="character" w:styleId="ListLabel9">
    <w:name w:val="ListLabel 9"/>
    <w:qFormat/>
    <w:rPr>
      <w:b/>
      <w:sz w:val="28"/>
      <w:szCs w:val="28"/>
    </w:rPr>
  </w:style>
  <w:style w:type="character" w:styleId="ListLabel10">
    <w:name w:val="ListLabel 10"/>
    <w:qFormat/>
    <w:rPr>
      <w:color w:val="000000"/>
      <w:sz w:val="24"/>
    </w:rPr>
  </w:style>
  <w:style w:type="character" w:styleId="ListLabel11">
    <w:name w:val="ListLabel 11"/>
    <w:qFormat/>
    <w:rPr>
      <w:rFonts w:ascii="Times New Roman" w:hAnsi="Times New Roman" w:eastAsia="標楷體"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ascii="Times New Roman" w:hAnsi="Times New Roman" w:eastAsia="標楷體"/>
      <w:b w:val="false"/>
      <w:bCs w:val="false"/>
      <w:sz w:val="28"/>
    </w:rPr>
  </w:style>
  <w:style w:type="character" w:styleId="ListLabel14">
    <w:name w:val="ListLabel 14"/>
    <w:qFormat/>
    <w:rPr>
      <w:rFonts w:ascii="Times New Roman" w:hAnsi="Times New Roman" w:cs="Times New Roman"/>
      <w:color w:val="000000"/>
    </w:rPr>
  </w:style>
  <w:style w:type="character" w:styleId="Style19">
    <w:name w:val="編號字元"/>
    <w:qFormat/>
    <w:rPr>
      <w:rFonts w:eastAsia="標楷體"/>
      <w:sz w:val="28"/>
      <w:szCs w:val="28"/>
    </w:rPr>
  </w:style>
  <w:style w:type="character" w:styleId="Style20">
    <w:name w:val="預設段落字型"/>
    <w:qFormat/>
    <w:rPr/>
  </w:style>
  <w:style w:type="paragraph" w:styleId="Style21">
    <w:name w:val="標題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Calibri Light" w:hAnsi="Calibri Light" w:eastAsia="新細明體" w:cs="Tahoma"/>
      <w:sz w:val="18"/>
      <w:szCs w:val="18"/>
    </w:rPr>
  </w:style>
  <w:style w:type="paragraph" w:styleId="ListParagraph">
    <w:name w:val="List Paragraph"/>
    <w:basedOn w:val="Normal"/>
    <w:qFormat/>
    <w:pPr>
      <w:ind w:left="480" w:right="0" w:hanging="0"/>
    </w:pPr>
    <w:rPr/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標楷體" w:hAnsi="標楷體" w:eastAsia="標楷體" w:cs="標楷體"/>
      <w:color w:val="000000"/>
      <w:kern w:val="0"/>
      <w:sz w:val="24"/>
      <w:szCs w:val="24"/>
      <w:lang w:val="en-US" w:eastAsia="zh-TW" w:bidi="ar-SA"/>
    </w:rPr>
  </w:style>
  <w:style w:type="paragraph" w:styleId="Style26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7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U1">
    <w:name w:val="(U )"/>
    <w:basedOn w:val="ListParagraph"/>
    <w:qFormat/>
    <w:pPr>
      <w:spacing w:lineRule="exact" w:line="480"/>
      <w:ind w:left="0" w:right="0" w:hanging="0"/>
    </w:pPr>
    <w:rPr>
      <w:rFonts w:ascii="Times New Roman" w:hAnsi="Times New Roman" w:eastAsia="標楷體" w:cs="Times New Roman"/>
      <w:sz w:val="28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Calibri" w:hAnsi="Calibri" w:eastAsia="新細明體" w:cs="Tahoma"/>
      <w:color w:val="auto"/>
      <w:kern w:val="2"/>
      <w:sz w:val="24"/>
      <w:szCs w:val="22"/>
      <w:lang w:val="en-US" w:eastAsia="zh-TW" w:bidi="ar-SA"/>
    </w:rPr>
  </w:style>
  <w:style w:type="paragraph" w:styleId="Textbody">
    <w:name w:val="Text body"/>
    <w:basedOn w:val="Standard"/>
    <w:qFormat/>
    <w:pPr/>
    <w:rPr>
      <w:sz w:val="28"/>
      <w:szCs w:val="28"/>
    </w:rPr>
  </w:style>
  <w:style w:type="paragraph" w:styleId="Textbodyindent">
    <w:name w:val="Text body indent"/>
    <w:basedOn w:val="Standard"/>
    <w:qFormat/>
    <w:pPr>
      <w:spacing w:before="0" w:after="120"/>
      <w:ind w:left="480" w:right="0" w:hanging="0"/>
    </w:pPr>
    <w:rPr/>
  </w:style>
  <w:style w:type="paragraph" w:styleId="Style28">
    <w:name w:val="外框內容"/>
    <w:basedOn w:val="Standard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新細明體" w:hAnsi="新細明體" w:eastAsia="新細明體" w:cs="新細明體"/>
      <w:kern w:val="0"/>
      <w:szCs w:val="24"/>
    </w:rPr>
  </w:style>
  <w:style w:type="paragraph" w:styleId="Cjk">
    <w:name w:val="cjk"/>
    <w:basedOn w:val="Normal"/>
    <w:qFormat/>
    <w:pPr>
      <w:widowControl/>
      <w:spacing w:before="280" w:after="280"/>
    </w:pPr>
    <w:rPr>
      <w:rFonts w:ascii="標楷體" w:hAnsi="標楷體" w:eastAsia="標楷體" w:cs="新細明體"/>
      <w:kern w:val="0"/>
      <w:sz w:val="28"/>
      <w:szCs w:val="28"/>
    </w:rPr>
  </w:style>
  <w:style w:type="paragraph" w:styleId="Style29">
    <w:name w:val="表格內容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NDC_ODF_Application_Tools/2.0.2$Windows_X86_64 LibreOffice_project/c2aef257b421fc89732e65db8501f993adb40c83</Application>
  <Pages>1</Pages>
  <Words>187</Words>
  <Characters>202</Characters>
  <CharactersWithSpaces>227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2021-03-23T03:46:00Z</dcterms:created>
  <dc:creator>顧均一</dc:creator>
  <dc:description/>
  <dc:language>zh-TW</dc:language>
  <cp:lastModifiedBy/>
  <dcterms:modified xsi:type="dcterms:W3CDTF">2021-04-14T10:27:57Z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